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D5" w:rsidRDefault="00AF48D5" w:rsidP="00717E42">
      <w:pPr>
        <w:pStyle w:val="a3"/>
        <w:jc w:val="center"/>
        <w:rPr>
          <w:rFonts w:ascii="Times New Roman" w:hAnsi="Times New Roman" w:cs="Times New Roman"/>
          <w:b/>
          <w:sz w:val="28"/>
          <w:szCs w:val="28"/>
        </w:rPr>
      </w:pPr>
    </w:p>
    <w:p w:rsidR="00717E42" w:rsidRPr="00804A51" w:rsidRDefault="00717E42" w:rsidP="00717E42">
      <w:pPr>
        <w:pStyle w:val="a3"/>
        <w:jc w:val="center"/>
        <w:rPr>
          <w:rFonts w:ascii="Times New Roman" w:hAnsi="Times New Roman" w:cs="Times New Roman"/>
          <w:b/>
          <w:sz w:val="28"/>
          <w:szCs w:val="28"/>
        </w:rPr>
      </w:pPr>
      <w:r w:rsidRPr="00804A51">
        <w:rPr>
          <w:rFonts w:ascii="Times New Roman" w:hAnsi="Times New Roman" w:cs="Times New Roman"/>
          <w:b/>
          <w:sz w:val="28"/>
          <w:szCs w:val="28"/>
        </w:rPr>
        <w:t>Чемпионат и первенство Волгоградской области</w:t>
      </w:r>
    </w:p>
    <w:p w:rsidR="006E6090" w:rsidRPr="00804A51" w:rsidRDefault="00717E42" w:rsidP="006E6090">
      <w:pPr>
        <w:pStyle w:val="a3"/>
        <w:jc w:val="center"/>
        <w:rPr>
          <w:rFonts w:ascii="Times New Roman" w:hAnsi="Times New Roman" w:cs="Times New Roman"/>
          <w:b/>
          <w:sz w:val="28"/>
          <w:szCs w:val="28"/>
        </w:rPr>
      </w:pPr>
      <w:r w:rsidRPr="00804A51">
        <w:rPr>
          <w:rFonts w:ascii="Times New Roman" w:hAnsi="Times New Roman" w:cs="Times New Roman"/>
          <w:b/>
          <w:sz w:val="28"/>
          <w:szCs w:val="28"/>
        </w:rPr>
        <w:t>по спортивному ориентированию</w:t>
      </w:r>
    </w:p>
    <w:tbl>
      <w:tblPr>
        <w:tblW w:w="0" w:type="auto"/>
        <w:tblLook w:val="01E0"/>
      </w:tblPr>
      <w:tblGrid>
        <w:gridCol w:w="4817"/>
        <w:gridCol w:w="4754"/>
      </w:tblGrid>
      <w:tr w:rsidR="00014C10" w:rsidRPr="00254427" w:rsidTr="001D039F">
        <w:tc>
          <w:tcPr>
            <w:tcW w:w="10240" w:type="dxa"/>
            <w:gridSpan w:val="2"/>
          </w:tcPr>
          <w:p w:rsidR="00014C10" w:rsidRPr="00804A51" w:rsidRDefault="00014C10" w:rsidP="002F1DBF">
            <w:pPr>
              <w:pStyle w:val="a3"/>
              <w:jc w:val="center"/>
              <w:rPr>
                <w:rFonts w:ascii="Times New Roman" w:hAnsi="Times New Roman" w:cs="Times New Roman"/>
                <w:sz w:val="20"/>
                <w:szCs w:val="20"/>
              </w:rPr>
            </w:pPr>
            <w:r w:rsidRPr="00254427">
              <w:rPr>
                <w:rFonts w:ascii="Times New Roman" w:hAnsi="Times New Roman" w:cs="Times New Roman"/>
                <w:b/>
                <w:i/>
                <w:spacing w:val="24"/>
                <w:sz w:val="24"/>
                <w:szCs w:val="24"/>
              </w:rPr>
              <w:br w:type="page"/>
            </w:r>
            <w:r w:rsidR="00B654F9" w:rsidRPr="00B654F9">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9.5pt;height:15pt" fillcolor="#ccf" strokeweight="1pt">
                  <v:fill color2="#ccf" angle="-90" focusposition=".5,.5" focussize="" colors="0 #ccf;11796f #9cf;23593f #96f;39977f #c9f;53740f #9cf;1 #ccf" method="none" type="gradientRadial"/>
                  <v:shadow type="perspective" color="silver" opacity="52429f" origin="-.5,.5" matrix=",46340f,,.5,,-4768371582e-16"/>
                  <v:textpath style="font-family:&quot;Times New Roman&quot;;font-size:18pt;font-style:italic;v-text-kern:t" trim="t" fitpath="t" string="ТЕХНИЧЕСКАЯ ИНФОРМАЦИЯ"/>
                </v:shape>
              </w:pict>
            </w:r>
          </w:p>
        </w:tc>
      </w:tr>
      <w:tr w:rsidR="00014C10" w:rsidRPr="00254427" w:rsidTr="001D039F">
        <w:tc>
          <w:tcPr>
            <w:tcW w:w="5120" w:type="dxa"/>
            <w:vAlign w:val="center"/>
          </w:tcPr>
          <w:p w:rsidR="00014C10" w:rsidRPr="00254427" w:rsidRDefault="006E6090" w:rsidP="001D039F">
            <w:pPr>
              <w:pStyle w:val="a3"/>
              <w:jc w:val="both"/>
              <w:rPr>
                <w:rFonts w:ascii="Times New Roman" w:hAnsi="Times New Roman" w:cs="Times New Roman"/>
                <w:b/>
                <w:bCs/>
                <w:i/>
                <w:sz w:val="24"/>
                <w:szCs w:val="24"/>
              </w:rPr>
            </w:pPr>
            <w:r>
              <w:rPr>
                <w:rFonts w:ascii="Times New Roman" w:hAnsi="Times New Roman" w:cs="Times New Roman"/>
                <w:b/>
                <w:bCs/>
                <w:i/>
                <w:sz w:val="24"/>
                <w:szCs w:val="24"/>
              </w:rPr>
              <w:t xml:space="preserve"> 09.10</w:t>
            </w:r>
            <w:r w:rsidR="00014C10" w:rsidRPr="00254427">
              <w:rPr>
                <w:rFonts w:ascii="Times New Roman" w:hAnsi="Times New Roman" w:cs="Times New Roman"/>
                <w:b/>
                <w:bCs/>
                <w:i/>
                <w:sz w:val="24"/>
                <w:szCs w:val="24"/>
              </w:rPr>
              <w:t>.201</w:t>
            </w:r>
            <w:r w:rsidR="00014C10">
              <w:rPr>
                <w:rFonts w:ascii="Times New Roman" w:hAnsi="Times New Roman" w:cs="Times New Roman"/>
                <w:b/>
                <w:bCs/>
                <w:i/>
                <w:sz w:val="24"/>
                <w:szCs w:val="24"/>
              </w:rPr>
              <w:t>6</w:t>
            </w:r>
            <w:r w:rsidR="00014C10" w:rsidRPr="00254427">
              <w:rPr>
                <w:rFonts w:ascii="Times New Roman" w:hAnsi="Times New Roman" w:cs="Times New Roman"/>
                <w:b/>
                <w:bCs/>
                <w:i/>
                <w:sz w:val="24"/>
                <w:szCs w:val="24"/>
              </w:rPr>
              <w:t>г.</w:t>
            </w:r>
            <w:r w:rsidR="00014C10">
              <w:rPr>
                <w:rFonts w:ascii="Times New Roman" w:hAnsi="Times New Roman" w:cs="Times New Roman"/>
                <w:b/>
                <w:bCs/>
                <w:i/>
                <w:sz w:val="24"/>
                <w:szCs w:val="24"/>
              </w:rPr>
              <w:t xml:space="preserve">   </w:t>
            </w:r>
          </w:p>
        </w:tc>
        <w:tc>
          <w:tcPr>
            <w:tcW w:w="5120" w:type="dxa"/>
            <w:vAlign w:val="center"/>
          </w:tcPr>
          <w:p w:rsidR="00014C10" w:rsidRPr="00254427" w:rsidRDefault="00014C10" w:rsidP="001D039F">
            <w:pPr>
              <w:pStyle w:val="a3"/>
              <w:jc w:val="both"/>
              <w:rPr>
                <w:rFonts w:ascii="Times New Roman" w:hAnsi="Times New Roman" w:cs="Times New Roman"/>
                <w:b/>
                <w:bCs/>
                <w:i/>
                <w:sz w:val="24"/>
                <w:szCs w:val="24"/>
              </w:rPr>
            </w:pPr>
            <w:r>
              <w:rPr>
                <w:rFonts w:ascii="Times New Roman" w:hAnsi="Times New Roman" w:cs="Times New Roman"/>
                <w:b/>
                <w:bCs/>
                <w:i/>
                <w:sz w:val="24"/>
                <w:szCs w:val="24"/>
              </w:rPr>
              <w:t xml:space="preserve">          Эстафета </w:t>
            </w:r>
            <w:r w:rsidR="00717E42">
              <w:rPr>
                <w:rFonts w:ascii="Times New Roman" w:hAnsi="Times New Roman" w:cs="Times New Roman"/>
                <w:b/>
                <w:bCs/>
                <w:i/>
                <w:sz w:val="24"/>
                <w:szCs w:val="24"/>
              </w:rPr>
              <w:t>2</w:t>
            </w:r>
            <w:r>
              <w:rPr>
                <w:rFonts w:ascii="Times New Roman" w:hAnsi="Times New Roman" w:cs="Times New Roman"/>
                <w:b/>
                <w:bCs/>
                <w:i/>
                <w:sz w:val="24"/>
                <w:szCs w:val="24"/>
              </w:rPr>
              <w:t xml:space="preserve"> чел. </w:t>
            </w:r>
            <w:r w:rsidR="00F37A64">
              <w:rPr>
                <w:rFonts w:ascii="Times New Roman" w:hAnsi="Times New Roman" w:cs="Times New Roman"/>
                <w:b/>
                <w:bCs/>
                <w:i/>
                <w:sz w:val="24"/>
                <w:szCs w:val="24"/>
              </w:rPr>
              <w:t xml:space="preserve"> 08300</w:t>
            </w:r>
            <w:r w:rsidR="00717E42">
              <w:rPr>
                <w:rFonts w:ascii="Times New Roman" w:hAnsi="Times New Roman" w:cs="Times New Roman"/>
                <w:b/>
                <w:bCs/>
                <w:i/>
                <w:sz w:val="24"/>
                <w:szCs w:val="24"/>
              </w:rPr>
              <w:t>6</w:t>
            </w:r>
            <w:r w:rsidRPr="00254427">
              <w:rPr>
                <w:rFonts w:ascii="Times New Roman" w:hAnsi="Times New Roman" w:cs="Times New Roman"/>
                <w:b/>
                <w:bCs/>
                <w:i/>
                <w:sz w:val="24"/>
                <w:szCs w:val="24"/>
              </w:rPr>
              <w:t>1811Я</w:t>
            </w:r>
          </w:p>
          <w:p w:rsidR="00014C10" w:rsidRPr="00254427" w:rsidRDefault="00014C10" w:rsidP="001D039F">
            <w:pPr>
              <w:pStyle w:val="a3"/>
              <w:jc w:val="both"/>
              <w:rPr>
                <w:rFonts w:ascii="Times New Roman" w:hAnsi="Times New Roman" w:cs="Times New Roman"/>
                <w:b/>
                <w:bCs/>
                <w:i/>
                <w:sz w:val="24"/>
                <w:szCs w:val="24"/>
              </w:rPr>
            </w:pPr>
          </w:p>
        </w:tc>
      </w:tr>
    </w:tbl>
    <w:p w:rsidR="007421BE" w:rsidRPr="00DB01F6" w:rsidRDefault="00DB01F6" w:rsidP="00DB01F6">
      <w:pPr>
        <w:pStyle w:val="a3"/>
        <w:jc w:val="both"/>
        <w:rPr>
          <w:rFonts w:ascii="Times New Roman" w:hAnsi="Times New Roman" w:cs="Times New Roman"/>
          <w:sz w:val="24"/>
          <w:szCs w:val="24"/>
        </w:rPr>
      </w:pPr>
      <w:r w:rsidRPr="00DB01F6">
        <w:rPr>
          <w:rFonts w:ascii="Times New Roman" w:hAnsi="Times New Roman" w:cs="Times New Roman"/>
          <w:b/>
          <w:i/>
          <w:sz w:val="24"/>
          <w:szCs w:val="24"/>
          <w:u w:val="single"/>
        </w:rPr>
        <w:t>РАЙОН ПРОВЕДЕНИЯ</w:t>
      </w:r>
      <w:r w:rsidR="007421BE" w:rsidRPr="00DB01F6">
        <w:rPr>
          <w:rFonts w:ascii="Times New Roman" w:hAnsi="Times New Roman" w:cs="Times New Roman"/>
          <w:b/>
          <w:i/>
          <w:sz w:val="24"/>
          <w:szCs w:val="24"/>
          <w:u w:val="single"/>
        </w:rPr>
        <w:t>:</w:t>
      </w:r>
      <w:r w:rsidR="007421BE" w:rsidRPr="00DB01F6">
        <w:rPr>
          <w:rFonts w:ascii="Times New Roman" w:hAnsi="Times New Roman" w:cs="Times New Roman"/>
          <w:sz w:val="24"/>
          <w:szCs w:val="24"/>
        </w:rPr>
        <w:t xml:space="preserve"> левый берег реки Волга, восточнее хутора Бобры </w:t>
      </w:r>
      <w:proofErr w:type="spellStart"/>
      <w:r w:rsidR="007421BE" w:rsidRPr="00DB01F6">
        <w:rPr>
          <w:rFonts w:ascii="Times New Roman" w:hAnsi="Times New Roman" w:cs="Times New Roman"/>
          <w:sz w:val="24"/>
          <w:szCs w:val="24"/>
        </w:rPr>
        <w:t>Среднеахтубинского</w:t>
      </w:r>
      <w:proofErr w:type="spellEnd"/>
      <w:r w:rsidR="007421BE" w:rsidRPr="00DB01F6">
        <w:rPr>
          <w:rFonts w:ascii="Times New Roman" w:hAnsi="Times New Roman" w:cs="Times New Roman"/>
          <w:sz w:val="24"/>
          <w:szCs w:val="24"/>
        </w:rPr>
        <w:t xml:space="preserve"> района Волгоградской области.</w:t>
      </w:r>
    </w:p>
    <w:p w:rsidR="007421BE" w:rsidRPr="00DB01F6" w:rsidRDefault="00DB01F6" w:rsidP="00DB01F6">
      <w:pPr>
        <w:pStyle w:val="a3"/>
        <w:jc w:val="both"/>
        <w:rPr>
          <w:rFonts w:ascii="Times New Roman" w:hAnsi="Times New Roman" w:cs="Times New Roman"/>
          <w:sz w:val="24"/>
          <w:szCs w:val="24"/>
        </w:rPr>
      </w:pPr>
      <w:r w:rsidRPr="00717E42">
        <w:rPr>
          <w:rFonts w:ascii="Times New Roman" w:hAnsi="Times New Roman" w:cs="Times New Roman"/>
          <w:b/>
          <w:i/>
          <w:sz w:val="24"/>
          <w:szCs w:val="24"/>
          <w:u w:val="single"/>
        </w:rPr>
        <w:t>МЕСТНОСТЬ</w:t>
      </w:r>
      <w:r w:rsidRPr="00717E42">
        <w:rPr>
          <w:rFonts w:ascii="Times New Roman" w:hAnsi="Times New Roman" w:cs="Times New Roman"/>
          <w:i/>
          <w:sz w:val="24"/>
          <w:szCs w:val="24"/>
        </w:rPr>
        <w:t xml:space="preserve"> –</w:t>
      </w:r>
      <w:r w:rsidR="007421BE" w:rsidRPr="00DB01F6">
        <w:rPr>
          <w:rFonts w:ascii="Times New Roman" w:hAnsi="Times New Roman" w:cs="Times New Roman"/>
          <w:sz w:val="24"/>
          <w:szCs w:val="24"/>
        </w:rPr>
        <w:t xml:space="preserve"> пойменный ландшафт, насыщенный лощинами, ямами различной величины, продольными грядами. По всему району обилие воронок, блиндажей, капониров, оставшихся от войны. </w:t>
      </w:r>
      <w:proofErr w:type="spellStart"/>
      <w:r w:rsidR="007421BE" w:rsidRPr="00DB01F6">
        <w:rPr>
          <w:rFonts w:ascii="Times New Roman" w:hAnsi="Times New Roman" w:cs="Times New Roman"/>
          <w:sz w:val="24"/>
          <w:szCs w:val="24"/>
        </w:rPr>
        <w:t>Залесенность</w:t>
      </w:r>
      <w:proofErr w:type="spellEnd"/>
      <w:r w:rsidR="007421BE" w:rsidRPr="00DB01F6">
        <w:rPr>
          <w:rFonts w:ascii="Times New Roman" w:hAnsi="Times New Roman" w:cs="Times New Roman"/>
          <w:sz w:val="24"/>
          <w:szCs w:val="24"/>
        </w:rPr>
        <w:t xml:space="preserve"> – 60% карты. Лес лиственный с преобладанием дуба, тополя, клёна, вяза. Проходимость – от </w:t>
      </w:r>
      <w:proofErr w:type="gramStart"/>
      <w:r w:rsidR="007421BE" w:rsidRPr="00DB01F6">
        <w:rPr>
          <w:rFonts w:ascii="Times New Roman" w:hAnsi="Times New Roman" w:cs="Times New Roman"/>
          <w:sz w:val="24"/>
          <w:szCs w:val="24"/>
        </w:rPr>
        <w:t>хорошей</w:t>
      </w:r>
      <w:proofErr w:type="gramEnd"/>
      <w:r w:rsidR="007421BE" w:rsidRPr="00DB01F6">
        <w:rPr>
          <w:rFonts w:ascii="Times New Roman" w:hAnsi="Times New Roman" w:cs="Times New Roman"/>
          <w:sz w:val="24"/>
          <w:szCs w:val="24"/>
        </w:rPr>
        <w:t>, до трудно проходимой. Лес сильно захламлён. Грунт твёрдый, вдоль реки песчан</w:t>
      </w:r>
      <w:r w:rsidR="00804A51">
        <w:rPr>
          <w:rFonts w:ascii="Times New Roman" w:hAnsi="Times New Roman" w:cs="Times New Roman"/>
          <w:sz w:val="24"/>
          <w:szCs w:val="24"/>
        </w:rPr>
        <w:t>ый. Дорожная сеть развита хорошо</w:t>
      </w:r>
      <w:r w:rsidR="007421BE" w:rsidRPr="00DB01F6">
        <w:rPr>
          <w:rFonts w:ascii="Times New Roman" w:hAnsi="Times New Roman" w:cs="Times New Roman"/>
          <w:sz w:val="24"/>
          <w:szCs w:val="24"/>
        </w:rPr>
        <w:t>.</w:t>
      </w:r>
    </w:p>
    <w:p w:rsidR="007421BE" w:rsidRPr="00DB01F6" w:rsidRDefault="00DB01F6" w:rsidP="00DB01F6">
      <w:pPr>
        <w:pStyle w:val="a3"/>
        <w:jc w:val="both"/>
        <w:rPr>
          <w:rFonts w:ascii="Times New Roman" w:hAnsi="Times New Roman" w:cs="Times New Roman"/>
          <w:sz w:val="24"/>
          <w:szCs w:val="24"/>
        </w:rPr>
      </w:pPr>
      <w:r w:rsidRPr="00254427">
        <w:rPr>
          <w:rFonts w:ascii="Times New Roman" w:hAnsi="Times New Roman" w:cs="Times New Roman"/>
          <w:b/>
          <w:i/>
          <w:sz w:val="24"/>
          <w:szCs w:val="24"/>
          <w:u w:val="single"/>
        </w:rPr>
        <w:t>КАРТА</w:t>
      </w:r>
      <w:r w:rsidRPr="00254427">
        <w:rPr>
          <w:rFonts w:ascii="Times New Roman" w:hAnsi="Times New Roman" w:cs="Times New Roman"/>
          <w:b/>
          <w:i/>
          <w:sz w:val="24"/>
          <w:szCs w:val="24"/>
        </w:rPr>
        <w:t xml:space="preserve"> </w:t>
      </w:r>
      <w:r w:rsidR="007C4EB7">
        <w:rPr>
          <w:rFonts w:ascii="Times New Roman" w:hAnsi="Times New Roman" w:cs="Times New Roman"/>
          <w:sz w:val="24"/>
          <w:szCs w:val="24"/>
        </w:rPr>
        <w:t xml:space="preserve">Масштаб – </w:t>
      </w:r>
      <w:r w:rsidR="007421BE" w:rsidRPr="00DB01F6">
        <w:rPr>
          <w:rFonts w:ascii="Times New Roman" w:hAnsi="Times New Roman" w:cs="Times New Roman"/>
          <w:sz w:val="24"/>
          <w:szCs w:val="24"/>
        </w:rPr>
        <w:t>1:7500, высота сечения рельефа 2,5 метра. Формат – А</w:t>
      </w:r>
      <w:proofErr w:type="gramStart"/>
      <w:r w:rsidR="007421BE" w:rsidRPr="00DB01F6">
        <w:rPr>
          <w:rFonts w:ascii="Times New Roman" w:hAnsi="Times New Roman" w:cs="Times New Roman"/>
          <w:sz w:val="24"/>
          <w:szCs w:val="24"/>
        </w:rPr>
        <w:t>4</w:t>
      </w:r>
      <w:proofErr w:type="gramEnd"/>
      <w:r w:rsidR="007421BE" w:rsidRPr="00DB01F6">
        <w:rPr>
          <w:rFonts w:ascii="Times New Roman" w:hAnsi="Times New Roman" w:cs="Times New Roman"/>
          <w:sz w:val="24"/>
          <w:szCs w:val="24"/>
        </w:rPr>
        <w:t>.</w:t>
      </w:r>
      <w:r w:rsidR="006E6090">
        <w:rPr>
          <w:rFonts w:ascii="Times New Roman" w:hAnsi="Times New Roman" w:cs="Times New Roman"/>
          <w:sz w:val="24"/>
          <w:szCs w:val="24"/>
        </w:rPr>
        <w:t xml:space="preserve"> Год составления – 2016. Авторы </w:t>
      </w:r>
      <w:r w:rsidR="007421BE" w:rsidRPr="00DB01F6">
        <w:rPr>
          <w:rFonts w:ascii="Times New Roman" w:hAnsi="Times New Roman" w:cs="Times New Roman"/>
          <w:sz w:val="24"/>
          <w:szCs w:val="24"/>
        </w:rPr>
        <w:t>В.Кудинов, В.Сысоев.</w:t>
      </w:r>
    </w:p>
    <w:p w:rsidR="00014C10" w:rsidRPr="00DB01F6" w:rsidRDefault="00014C10" w:rsidP="00DB01F6">
      <w:pPr>
        <w:pStyle w:val="a3"/>
        <w:jc w:val="both"/>
        <w:rPr>
          <w:rFonts w:ascii="Times New Roman" w:hAnsi="Times New Roman" w:cs="Times New Roman"/>
          <w:sz w:val="24"/>
          <w:szCs w:val="24"/>
        </w:rPr>
      </w:pPr>
      <w:r w:rsidRPr="00DB01F6">
        <w:rPr>
          <w:rFonts w:ascii="Times New Roman" w:hAnsi="Times New Roman" w:cs="Times New Roman"/>
          <w:sz w:val="24"/>
          <w:szCs w:val="24"/>
        </w:rPr>
        <w:t>Опасные места</w:t>
      </w:r>
      <w:r w:rsidR="007421BE" w:rsidRPr="00DB01F6">
        <w:rPr>
          <w:rFonts w:ascii="Times New Roman" w:hAnsi="Times New Roman" w:cs="Times New Roman"/>
          <w:sz w:val="24"/>
          <w:szCs w:val="24"/>
        </w:rPr>
        <w:t xml:space="preserve"> – </w:t>
      </w:r>
      <w:r w:rsidR="006E6090">
        <w:rPr>
          <w:rFonts w:ascii="Times New Roman" w:hAnsi="Times New Roman" w:cs="Times New Roman"/>
          <w:sz w:val="24"/>
          <w:szCs w:val="24"/>
        </w:rPr>
        <w:t xml:space="preserve">крутой берег </w:t>
      </w:r>
      <w:r w:rsidR="007421BE" w:rsidRPr="00DB01F6">
        <w:rPr>
          <w:rFonts w:ascii="Times New Roman" w:hAnsi="Times New Roman" w:cs="Times New Roman"/>
          <w:sz w:val="24"/>
          <w:szCs w:val="24"/>
        </w:rPr>
        <w:t>рек</w:t>
      </w:r>
      <w:r w:rsidR="006E6090">
        <w:rPr>
          <w:rFonts w:ascii="Times New Roman" w:hAnsi="Times New Roman" w:cs="Times New Roman"/>
          <w:sz w:val="24"/>
          <w:szCs w:val="24"/>
        </w:rPr>
        <w:t>и</w:t>
      </w:r>
      <w:r w:rsidR="007421BE" w:rsidRPr="00DB01F6">
        <w:rPr>
          <w:rFonts w:ascii="Times New Roman" w:hAnsi="Times New Roman" w:cs="Times New Roman"/>
          <w:sz w:val="24"/>
          <w:szCs w:val="24"/>
        </w:rPr>
        <w:t xml:space="preserve"> Волга</w:t>
      </w:r>
      <w:r w:rsidRPr="00DB01F6">
        <w:rPr>
          <w:rFonts w:ascii="Times New Roman" w:hAnsi="Times New Roman" w:cs="Times New Roman"/>
          <w:sz w:val="24"/>
          <w:szCs w:val="24"/>
        </w:rPr>
        <w:t>.</w:t>
      </w:r>
    </w:p>
    <w:p w:rsidR="00014C10" w:rsidRPr="00254427" w:rsidRDefault="00014C10" w:rsidP="00014C10">
      <w:pPr>
        <w:pStyle w:val="a3"/>
        <w:jc w:val="both"/>
        <w:rPr>
          <w:rFonts w:ascii="Times New Roman" w:hAnsi="Times New Roman" w:cs="Times New Roman"/>
          <w:b/>
          <w:i/>
          <w:sz w:val="24"/>
          <w:szCs w:val="24"/>
          <w:u w:val="single"/>
        </w:rPr>
      </w:pPr>
      <w:r w:rsidRPr="00254427">
        <w:rPr>
          <w:rFonts w:ascii="Times New Roman" w:hAnsi="Times New Roman" w:cs="Times New Roman"/>
          <w:b/>
          <w:i/>
          <w:sz w:val="24"/>
          <w:szCs w:val="24"/>
          <w:u w:val="single"/>
        </w:rPr>
        <w:t>ГРАНИЦЫ РАЙОНА СОРЕВНОВАНИЙ:</w:t>
      </w:r>
    </w:p>
    <w:p w:rsidR="00014C10" w:rsidRPr="002F1DBF" w:rsidRDefault="00014C10" w:rsidP="00014C10">
      <w:pPr>
        <w:pStyle w:val="a3"/>
        <w:jc w:val="both"/>
        <w:rPr>
          <w:rFonts w:ascii="Times New Roman" w:hAnsi="Times New Roman" w:cs="Times New Roman"/>
          <w:sz w:val="24"/>
          <w:szCs w:val="24"/>
        </w:rPr>
      </w:pPr>
      <w:proofErr w:type="gramStart"/>
      <w:r w:rsidRPr="00254427">
        <w:rPr>
          <w:rFonts w:ascii="Times New Roman" w:hAnsi="Times New Roman" w:cs="Times New Roman"/>
          <w:b/>
          <w:sz w:val="24"/>
          <w:szCs w:val="24"/>
        </w:rPr>
        <w:t>Север</w:t>
      </w:r>
      <w:r w:rsidRPr="00254427">
        <w:rPr>
          <w:rFonts w:ascii="Times New Roman" w:hAnsi="Times New Roman" w:cs="Times New Roman"/>
          <w:sz w:val="24"/>
          <w:szCs w:val="24"/>
        </w:rPr>
        <w:t xml:space="preserve"> –  </w:t>
      </w:r>
      <w:r>
        <w:rPr>
          <w:rFonts w:ascii="Times New Roman" w:hAnsi="Times New Roman" w:cs="Times New Roman"/>
          <w:sz w:val="24"/>
          <w:szCs w:val="24"/>
        </w:rPr>
        <w:t>река</w:t>
      </w:r>
      <w:r w:rsidR="007421BE">
        <w:rPr>
          <w:rFonts w:ascii="Times New Roman" w:hAnsi="Times New Roman" w:cs="Times New Roman"/>
          <w:sz w:val="24"/>
          <w:szCs w:val="24"/>
        </w:rPr>
        <w:t xml:space="preserve"> Волга</w:t>
      </w:r>
      <w:r w:rsidR="00804A51">
        <w:rPr>
          <w:rFonts w:ascii="Times New Roman" w:hAnsi="Times New Roman" w:cs="Times New Roman"/>
          <w:sz w:val="24"/>
          <w:szCs w:val="24"/>
        </w:rPr>
        <w:t xml:space="preserve">, </w:t>
      </w:r>
      <w:r w:rsidRPr="00254427">
        <w:rPr>
          <w:rFonts w:ascii="Times New Roman" w:hAnsi="Times New Roman" w:cs="Times New Roman"/>
          <w:b/>
          <w:sz w:val="24"/>
          <w:szCs w:val="24"/>
        </w:rPr>
        <w:t>Юг</w:t>
      </w:r>
      <w:r>
        <w:rPr>
          <w:rFonts w:ascii="Times New Roman" w:hAnsi="Times New Roman" w:cs="Times New Roman"/>
          <w:sz w:val="24"/>
          <w:szCs w:val="24"/>
        </w:rPr>
        <w:t xml:space="preserve">  – </w:t>
      </w:r>
      <w:r w:rsidR="007421BE">
        <w:rPr>
          <w:rFonts w:ascii="Times New Roman" w:hAnsi="Times New Roman" w:cs="Times New Roman"/>
          <w:sz w:val="24"/>
          <w:szCs w:val="24"/>
        </w:rPr>
        <w:t>озеро Денежное</w:t>
      </w:r>
      <w:r w:rsidR="00804A51">
        <w:rPr>
          <w:rFonts w:ascii="Times New Roman" w:hAnsi="Times New Roman" w:cs="Times New Roman"/>
          <w:sz w:val="24"/>
          <w:szCs w:val="24"/>
        </w:rPr>
        <w:t xml:space="preserve">, </w:t>
      </w:r>
      <w:r w:rsidRPr="00254427">
        <w:rPr>
          <w:rFonts w:ascii="Times New Roman" w:hAnsi="Times New Roman" w:cs="Times New Roman"/>
          <w:b/>
          <w:sz w:val="24"/>
          <w:szCs w:val="24"/>
        </w:rPr>
        <w:t xml:space="preserve">Восток </w:t>
      </w:r>
      <w:r w:rsidR="007421BE">
        <w:rPr>
          <w:rFonts w:ascii="Times New Roman" w:hAnsi="Times New Roman" w:cs="Times New Roman"/>
          <w:sz w:val="24"/>
          <w:szCs w:val="24"/>
        </w:rPr>
        <w:t>–  река Верблюд</w:t>
      </w:r>
      <w:r w:rsidR="00804A51">
        <w:rPr>
          <w:rFonts w:ascii="Times New Roman" w:hAnsi="Times New Roman" w:cs="Times New Roman"/>
          <w:sz w:val="24"/>
          <w:szCs w:val="24"/>
        </w:rPr>
        <w:t xml:space="preserve">, </w:t>
      </w:r>
      <w:r w:rsidRPr="00254427">
        <w:rPr>
          <w:rFonts w:ascii="Times New Roman" w:hAnsi="Times New Roman" w:cs="Times New Roman"/>
          <w:b/>
          <w:sz w:val="24"/>
          <w:szCs w:val="24"/>
        </w:rPr>
        <w:t xml:space="preserve">Запад – </w:t>
      </w:r>
      <w:r w:rsidR="007421BE">
        <w:rPr>
          <w:rFonts w:ascii="Times New Roman" w:hAnsi="Times New Roman" w:cs="Times New Roman"/>
          <w:sz w:val="24"/>
          <w:szCs w:val="24"/>
        </w:rPr>
        <w:t>турбазы «Золотые пески», «Анюта»</w:t>
      </w:r>
      <w:r>
        <w:rPr>
          <w:rFonts w:ascii="Times New Roman" w:hAnsi="Times New Roman" w:cs="Times New Roman"/>
          <w:sz w:val="24"/>
          <w:szCs w:val="24"/>
        </w:rPr>
        <w:t>.</w:t>
      </w:r>
      <w:proofErr w:type="gramEnd"/>
    </w:p>
    <w:p w:rsidR="00014C10" w:rsidRPr="00254427" w:rsidRDefault="00014C10" w:rsidP="00014C10">
      <w:pPr>
        <w:pStyle w:val="a3"/>
        <w:jc w:val="both"/>
        <w:rPr>
          <w:rFonts w:ascii="Times New Roman" w:hAnsi="Times New Roman" w:cs="Times New Roman"/>
          <w:sz w:val="24"/>
          <w:szCs w:val="24"/>
        </w:rPr>
      </w:pPr>
      <w:r w:rsidRPr="00014C10">
        <w:rPr>
          <w:rFonts w:ascii="Times New Roman" w:hAnsi="Times New Roman" w:cs="Times New Roman"/>
          <w:b/>
          <w:sz w:val="24"/>
          <w:szCs w:val="24"/>
          <w:u w:val="single"/>
        </w:rPr>
        <w:t xml:space="preserve"> В случае потери ориентировки</w:t>
      </w:r>
      <w:r w:rsidRPr="00254427">
        <w:rPr>
          <w:rFonts w:ascii="Times New Roman" w:hAnsi="Times New Roman" w:cs="Times New Roman"/>
          <w:sz w:val="24"/>
          <w:szCs w:val="24"/>
        </w:rPr>
        <w:t xml:space="preserve"> выходить на </w:t>
      </w:r>
      <w:r w:rsidR="007421BE">
        <w:rPr>
          <w:rFonts w:ascii="Times New Roman" w:hAnsi="Times New Roman" w:cs="Times New Roman"/>
          <w:sz w:val="24"/>
          <w:szCs w:val="24"/>
        </w:rPr>
        <w:t>Юг</w:t>
      </w:r>
      <w:r w:rsidRPr="00254427">
        <w:rPr>
          <w:rFonts w:ascii="Times New Roman" w:hAnsi="Times New Roman" w:cs="Times New Roman"/>
          <w:sz w:val="24"/>
          <w:szCs w:val="24"/>
        </w:rPr>
        <w:t>,</w:t>
      </w:r>
      <w:r>
        <w:rPr>
          <w:rFonts w:ascii="Times New Roman" w:hAnsi="Times New Roman" w:cs="Times New Roman"/>
          <w:sz w:val="24"/>
          <w:szCs w:val="24"/>
        </w:rPr>
        <w:t xml:space="preserve"> на</w:t>
      </w:r>
      <w:r w:rsidRPr="00254427">
        <w:rPr>
          <w:rFonts w:ascii="Times New Roman" w:hAnsi="Times New Roman" w:cs="Times New Roman"/>
          <w:sz w:val="24"/>
          <w:szCs w:val="24"/>
        </w:rPr>
        <w:t xml:space="preserve"> </w:t>
      </w:r>
      <w:r w:rsidR="007421BE">
        <w:rPr>
          <w:rFonts w:ascii="Times New Roman" w:hAnsi="Times New Roman" w:cs="Times New Roman"/>
          <w:sz w:val="24"/>
          <w:szCs w:val="24"/>
        </w:rPr>
        <w:t>озеро Денежное</w:t>
      </w:r>
      <w:r>
        <w:rPr>
          <w:rFonts w:ascii="Times New Roman" w:hAnsi="Times New Roman" w:cs="Times New Roman"/>
          <w:sz w:val="24"/>
          <w:szCs w:val="24"/>
        </w:rPr>
        <w:t xml:space="preserve">, </w:t>
      </w:r>
      <w:r w:rsidR="00A53329">
        <w:rPr>
          <w:rFonts w:ascii="Times New Roman" w:hAnsi="Times New Roman" w:cs="Times New Roman"/>
          <w:sz w:val="24"/>
          <w:szCs w:val="24"/>
        </w:rPr>
        <w:t>З</w:t>
      </w:r>
      <w:r w:rsidR="007421BE">
        <w:rPr>
          <w:rFonts w:ascii="Times New Roman" w:hAnsi="Times New Roman" w:cs="Times New Roman"/>
          <w:sz w:val="24"/>
          <w:szCs w:val="24"/>
        </w:rPr>
        <w:t>апад к турбазам</w:t>
      </w:r>
      <w:r w:rsidR="000124C8">
        <w:rPr>
          <w:rFonts w:ascii="Times New Roman" w:hAnsi="Times New Roman" w:cs="Times New Roman"/>
          <w:sz w:val="24"/>
          <w:szCs w:val="24"/>
        </w:rPr>
        <w:t>,</w:t>
      </w:r>
      <w:r>
        <w:rPr>
          <w:rFonts w:ascii="Times New Roman" w:hAnsi="Times New Roman" w:cs="Times New Roman"/>
          <w:sz w:val="24"/>
          <w:szCs w:val="24"/>
        </w:rPr>
        <w:t xml:space="preserve"> </w:t>
      </w:r>
      <w:r w:rsidRPr="00254427">
        <w:rPr>
          <w:rFonts w:ascii="Times New Roman" w:hAnsi="Times New Roman" w:cs="Times New Roman"/>
          <w:sz w:val="24"/>
          <w:szCs w:val="24"/>
        </w:rPr>
        <w:t>от</w:t>
      </w:r>
      <w:r w:rsidR="007421BE">
        <w:rPr>
          <w:rFonts w:ascii="Times New Roman" w:hAnsi="Times New Roman" w:cs="Times New Roman"/>
          <w:sz w:val="24"/>
          <w:szCs w:val="24"/>
        </w:rPr>
        <w:t>куда идти к финишу</w:t>
      </w:r>
      <w:r w:rsidRPr="00254427">
        <w:rPr>
          <w:rFonts w:ascii="Times New Roman" w:hAnsi="Times New Roman" w:cs="Times New Roman"/>
          <w:sz w:val="24"/>
          <w:szCs w:val="24"/>
        </w:rPr>
        <w:t>.</w:t>
      </w:r>
    </w:p>
    <w:p w:rsidR="00DB01F6" w:rsidRDefault="00014C10" w:rsidP="00014C10">
      <w:pPr>
        <w:pStyle w:val="a3"/>
        <w:jc w:val="both"/>
        <w:rPr>
          <w:rFonts w:ascii="Times New Roman" w:hAnsi="Times New Roman" w:cs="Times New Roman"/>
          <w:sz w:val="24"/>
          <w:szCs w:val="24"/>
        </w:rPr>
      </w:pPr>
      <w:r w:rsidRPr="00254427">
        <w:rPr>
          <w:rFonts w:ascii="Times New Roman" w:hAnsi="Times New Roman" w:cs="Times New Roman"/>
          <w:b/>
          <w:sz w:val="24"/>
          <w:szCs w:val="24"/>
          <w:u w:val="single"/>
        </w:rPr>
        <w:t>Параметры дистанций</w:t>
      </w:r>
      <w:r w:rsidRPr="00254427">
        <w:rPr>
          <w:rFonts w:ascii="Times New Roman" w:hAnsi="Times New Roman" w:cs="Times New Roman"/>
          <w:sz w:val="24"/>
          <w:szCs w:val="24"/>
        </w:rPr>
        <w:t xml:space="preserve">  </w:t>
      </w:r>
    </w:p>
    <w:tbl>
      <w:tblPr>
        <w:tblW w:w="9367"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119"/>
        <w:gridCol w:w="1701"/>
        <w:gridCol w:w="2551"/>
        <w:gridCol w:w="1276"/>
      </w:tblGrid>
      <w:tr w:rsidR="00804A51" w:rsidRPr="00804A51" w:rsidTr="00804A51">
        <w:tc>
          <w:tcPr>
            <w:tcW w:w="720" w:type="dxa"/>
            <w:tcBorders>
              <w:top w:val="double" w:sz="4" w:space="0" w:color="auto"/>
              <w:left w:val="double" w:sz="4" w:space="0" w:color="auto"/>
              <w:bottom w:val="double" w:sz="4" w:space="0" w:color="auto"/>
            </w:tcBorders>
            <w:vAlign w:val="center"/>
          </w:tcPr>
          <w:p w:rsidR="002F1DBF" w:rsidRPr="00804A51" w:rsidRDefault="002F1DBF" w:rsidP="002F1DBF">
            <w:pPr>
              <w:pStyle w:val="a3"/>
              <w:rPr>
                <w:rFonts w:ascii="Times New Roman" w:hAnsi="Times New Roman" w:cs="Times New Roman"/>
              </w:rPr>
            </w:pPr>
          </w:p>
        </w:tc>
        <w:tc>
          <w:tcPr>
            <w:tcW w:w="4820" w:type="dxa"/>
            <w:gridSpan w:val="2"/>
            <w:tcBorders>
              <w:top w:val="double" w:sz="4" w:space="0" w:color="auto"/>
              <w:bottom w:val="double" w:sz="4" w:space="0" w:color="auto"/>
              <w:right w:val="double" w:sz="4" w:space="0" w:color="auto"/>
            </w:tcBorders>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группа</w:t>
            </w:r>
          </w:p>
        </w:tc>
        <w:tc>
          <w:tcPr>
            <w:tcW w:w="2551" w:type="dxa"/>
            <w:tcBorders>
              <w:top w:val="double" w:sz="4" w:space="0" w:color="auto"/>
              <w:left w:val="double" w:sz="4" w:space="0" w:color="auto"/>
              <w:bottom w:val="double" w:sz="4" w:space="0" w:color="auto"/>
              <w:right w:val="single" w:sz="4" w:space="0" w:color="auto"/>
            </w:tcBorders>
            <w:vAlign w:val="center"/>
          </w:tcPr>
          <w:p w:rsidR="002F1DBF" w:rsidRPr="00804A51" w:rsidRDefault="00A043E5" w:rsidP="002F1DBF">
            <w:pPr>
              <w:pStyle w:val="a3"/>
              <w:rPr>
                <w:rFonts w:ascii="Times New Roman" w:hAnsi="Times New Roman" w:cs="Times New Roman"/>
              </w:rPr>
            </w:pPr>
            <w:r>
              <w:rPr>
                <w:rFonts w:ascii="Times New Roman" w:hAnsi="Times New Roman" w:cs="Times New Roman"/>
              </w:rPr>
              <w:t>Длина дистанции на этапе (</w:t>
            </w:r>
            <w:proofErr w:type="gramStart"/>
            <w:r w:rsidR="002F1DBF" w:rsidRPr="00804A51">
              <w:rPr>
                <w:rFonts w:ascii="Times New Roman" w:hAnsi="Times New Roman" w:cs="Times New Roman"/>
              </w:rPr>
              <w:t>км</w:t>
            </w:r>
            <w:proofErr w:type="gramEnd"/>
            <w:r>
              <w:rPr>
                <w:rFonts w:ascii="Times New Roman" w:hAnsi="Times New Roman" w:cs="Times New Roman"/>
              </w:rPr>
              <w:t>)</w:t>
            </w:r>
            <w:r w:rsidR="002F1DBF" w:rsidRPr="00804A51">
              <w:rPr>
                <w:rFonts w:ascii="Times New Roman" w:hAnsi="Times New Roman" w:cs="Times New Roman"/>
              </w:rPr>
              <w:t>.</w:t>
            </w:r>
          </w:p>
        </w:tc>
        <w:tc>
          <w:tcPr>
            <w:tcW w:w="1276" w:type="dxa"/>
            <w:tcBorders>
              <w:top w:val="double" w:sz="4" w:space="0" w:color="auto"/>
              <w:left w:val="single" w:sz="4" w:space="0" w:color="auto"/>
              <w:bottom w:val="double" w:sz="4" w:space="0" w:color="auto"/>
              <w:right w:val="double" w:sz="4" w:space="0" w:color="auto"/>
            </w:tcBorders>
            <w:vAlign w:val="center"/>
          </w:tcPr>
          <w:p w:rsidR="002F1DBF" w:rsidRPr="00804A51" w:rsidRDefault="00804A51" w:rsidP="00A043E5">
            <w:pPr>
              <w:pStyle w:val="a3"/>
              <w:rPr>
                <w:rFonts w:ascii="Times New Roman" w:hAnsi="Times New Roman" w:cs="Times New Roman"/>
              </w:rPr>
            </w:pPr>
            <w:r w:rsidRPr="00804A51">
              <w:rPr>
                <w:rFonts w:ascii="Times New Roman" w:hAnsi="Times New Roman" w:cs="Times New Roman"/>
              </w:rPr>
              <w:t xml:space="preserve">Кол-во </w:t>
            </w:r>
            <w:r w:rsidR="00A043E5" w:rsidRPr="00804A51">
              <w:rPr>
                <w:rFonts w:ascii="Times New Roman" w:hAnsi="Times New Roman" w:cs="Times New Roman"/>
              </w:rPr>
              <w:t>КП</w:t>
            </w:r>
            <w:r w:rsidR="00A043E5">
              <w:rPr>
                <w:rFonts w:ascii="Times New Roman" w:hAnsi="Times New Roman" w:cs="Times New Roman"/>
              </w:rPr>
              <w:t xml:space="preserve"> на этапе </w:t>
            </w:r>
          </w:p>
        </w:tc>
      </w:tr>
      <w:tr w:rsidR="00804A51" w:rsidRPr="00804A51" w:rsidTr="00804A51">
        <w:tc>
          <w:tcPr>
            <w:tcW w:w="720" w:type="dxa"/>
            <w:tcBorders>
              <w:top w:val="double" w:sz="4" w:space="0" w:color="auto"/>
              <w:lef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1</w:t>
            </w:r>
          </w:p>
        </w:tc>
        <w:tc>
          <w:tcPr>
            <w:tcW w:w="3119" w:type="dxa"/>
            <w:tcBorders>
              <w:top w:val="double" w:sz="4" w:space="0" w:color="auto"/>
            </w:tcBorders>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мужчины</w:t>
            </w:r>
          </w:p>
        </w:tc>
        <w:tc>
          <w:tcPr>
            <w:tcW w:w="1701" w:type="dxa"/>
            <w:tcBorders>
              <w:top w:val="double" w:sz="4" w:space="0" w:color="auto"/>
              <w:right w:val="double" w:sz="4" w:space="0" w:color="auto"/>
            </w:tcBorders>
            <w:vAlign w:val="center"/>
          </w:tcPr>
          <w:p w:rsidR="002F1DBF" w:rsidRPr="00804A51" w:rsidRDefault="002F1DBF" w:rsidP="0045055D">
            <w:pPr>
              <w:pStyle w:val="a3"/>
              <w:rPr>
                <w:rFonts w:ascii="Times New Roman" w:hAnsi="Times New Roman" w:cs="Times New Roman"/>
              </w:rPr>
            </w:pPr>
            <w:r w:rsidRPr="00804A51">
              <w:rPr>
                <w:rFonts w:ascii="Times New Roman" w:hAnsi="Times New Roman" w:cs="Times New Roman"/>
              </w:rPr>
              <w:t>МЭ</w:t>
            </w:r>
            <w:r w:rsidR="0045055D" w:rsidRPr="00804A51">
              <w:rPr>
                <w:rFonts w:ascii="Times New Roman" w:hAnsi="Times New Roman" w:cs="Times New Roman"/>
              </w:rPr>
              <w:t xml:space="preserve"> </w:t>
            </w:r>
          </w:p>
        </w:tc>
        <w:tc>
          <w:tcPr>
            <w:tcW w:w="2551" w:type="dxa"/>
            <w:tcBorders>
              <w:top w:val="double" w:sz="4" w:space="0" w:color="auto"/>
              <w:left w:val="double" w:sz="4" w:space="0" w:color="auto"/>
              <w:right w:val="single" w:sz="4" w:space="0" w:color="auto"/>
            </w:tcBorders>
            <w:vAlign w:val="center"/>
          </w:tcPr>
          <w:p w:rsidR="002F1DBF" w:rsidRPr="00804A51" w:rsidRDefault="0045055D" w:rsidP="002F1DBF">
            <w:pPr>
              <w:pStyle w:val="a3"/>
              <w:rPr>
                <w:rFonts w:ascii="Times New Roman" w:hAnsi="Times New Roman" w:cs="Times New Roman"/>
              </w:rPr>
            </w:pPr>
            <w:r>
              <w:rPr>
                <w:rFonts w:ascii="Times New Roman" w:hAnsi="Times New Roman" w:cs="Times New Roman"/>
              </w:rPr>
              <w:t>4,2 – 4,3</w:t>
            </w:r>
          </w:p>
        </w:tc>
        <w:tc>
          <w:tcPr>
            <w:tcW w:w="1276" w:type="dxa"/>
            <w:tcBorders>
              <w:top w:val="double" w:sz="4" w:space="0" w:color="auto"/>
              <w:left w:val="single" w:sz="4" w:space="0" w:color="auto"/>
              <w:right w:val="double" w:sz="4" w:space="0" w:color="auto"/>
            </w:tcBorders>
            <w:vAlign w:val="center"/>
          </w:tcPr>
          <w:p w:rsidR="002F1DBF" w:rsidRPr="00804A51" w:rsidRDefault="0045055D" w:rsidP="002F1DBF">
            <w:pPr>
              <w:pStyle w:val="a3"/>
              <w:rPr>
                <w:rFonts w:ascii="Times New Roman" w:hAnsi="Times New Roman" w:cs="Times New Roman"/>
              </w:rPr>
            </w:pPr>
            <w:r>
              <w:rPr>
                <w:rFonts w:ascii="Times New Roman" w:hAnsi="Times New Roman" w:cs="Times New Roman"/>
              </w:rPr>
              <w:t>16</w:t>
            </w:r>
          </w:p>
        </w:tc>
      </w:tr>
      <w:tr w:rsidR="00804A51" w:rsidRPr="00804A51" w:rsidTr="00804A51">
        <w:tc>
          <w:tcPr>
            <w:tcW w:w="720" w:type="dxa"/>
            <w:tcBorders>
              <w:lef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2</w:t>
            </w:r>
          </w:p>
        </w:tc>
        <w:tc>
          <w:tcPr>
            <w:tcW w:w="3119" w:type="dxa"/>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женщины</w:t>
            </w:r>
          </w:p>
        </w:tc>
        <w:tc>
          <w:tcPr>
            <w:tcW w:w="1701" w:type="dxa"/>
            <w:tcBorders>
              <w:righ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ЖЭ</w:t>
            </w:r>
          </w:p>
        </w:tc>
        <w:tc>
          <w:tcPr>
            <w:tcW w:w="2551" w:type="dxa"/>
            <w:tcBorders>
              <w:left w:val="double" w:sz="4" w:space="0" w:color="auto"/>
              <w:right w:val="single" w:sz="4" w:space="0" w:color="auto"/>
            </w:tcBorders>
            <w:vAlign w:val="center"/>
          </w:tcPr>
          <w:p w:rsidR="002F1DBF" w:rsidRPr="00804A51" w:rsidRDefault="0045055D" w:rsidP="002F1DBF">
            <w:pPr>
              <w:pStyle w:val="a3"/>
              <w:rPr>
                <w:rFonts w:ascii="Times New Roman" w:hAnsi="Times New Roman" w:cs="Times New Roman"/>
              </w:rPr>
            </w:pPr>
            <w:r>
              <w:rPr>
                <w:rFonts w:ascii="Times New Roman" w:hAnsi="Times New Roman" w:cs="Times New Roman"/>
              </w:rPr>
              <w:t>3,1 – 3,2</w:t>
            </w:r>
          </w:p>
        </w:tc>
        <w:tc>
          <w:tcPr>
            <w:tcW w:w="1276" w:type="dxa"/>
            <w:tcBorders>
              <w:left w:val="single" w:sz="4" w:space="0" w:color="auto"/>
              <w:right w:val="double" w:sz="4" w:space="0" w:color="auto"/>
            </w:tcBorders>
            <w:vAlign w:val="center"/>
          </w:tcPr>
          <w:p w:rsidR="002F1DBF" w:rsidRPr="00804A51" w:rsidRDefault="0045055D" w:rsidP="002F1DBF">
            <w:pPr>
              <w:pStyle w:val="a3"/>
              <w:rPr>
                <w:rFonts w:ascii="Times New Roman" w:hAnsi="Times New Roman" w:cs="Times New Roman"/>
              </w:rPr>
            </w:pPr>
            <w:r>
              <w:rPr>
                <w:rFonts w:ascii="Times New Roman" w:hAnsi="Times New Roman" w:cs="Times New Roman"/>
              </w:rPr>
              <w:t>13</w:t>
            </w:r>
          </w:p>
        </w:tc>
      </w:tr>
      <w:tr w:rsidR="0045055D" w:rsidRPr="00804A51" w:rsidTr="00804A51">
        <w:tc>
          <w:tcPr>
            <w:tcW w:w="720" w:type="dxa"/>
            <w:tcBorders>
              <w:left w:val="double" w:sz="4" w:space="0" w:color="auto"/>
            </w:tcBorders>
            <w:vAlign w:val="center"/>
          </w:tcPr>
          <w:p w:rsidR="0045055D" w:rsidRPr="00804A51" w:rsidRDefault="0045055D" w:rsidP="002F1DBF">
            <w:pPr>
              <w:pStyle w:val="a3"/>
              <w:rPr>
                <w:rFonts w:ascii="Times New Roman" w:hAnsi="Times New Roman" w:cs="Times New Roman"/>
              </w:rPr>
            </w:pPr>
            <w:r w:rsidRPr="00804A51">
              <w:rPr>
                <w:rFonts w:ascii="Times New Roman" w:hAnsi="Times New Roman" w:cs="Times New Roman"/>
              </w:rPr>
              <w:t>3</w:t>
            </w:r>
          </w:p>
        </w:tc>
        <w:tc>
          <w:tcPr>
            <w:tcW w:w="3119" w:type="dxa"/>
          </w:tcPr>
          <w:p w:rsidR="0045055D" w:rsidRPr="00804A51" w:rsidRDefault="0045055D" w:rsidP="002F1DBF">
            <w:pPr>
              <w:pStyle w:val="a3"/>
              <w:rPr>
                <w:rFonts w:ascii="Times New Roman" w:hAnsi="Times New Roman" w:cs="Times New Roman"/>
              </w:rPr>
            </w:pPr>
            <w:r w:rsidRPr="00804A51">
              <w:rPr>
                <w:rFonts w:ascii="Times New Roman" w:hAnsi="Times New Roman" w:cs="Times New Roman"/>
              </w:rPr>
              <w:t>юноши до 19 лет</w:t>
            </w:r>
          </w:p>
        </w:tc>
        <w:tc>
          <w:tcPr>
            <w:tcW w:w="1701" w:type="dxa"/>
            <w:tcBorders>
              <w:right w:val="double" w:sz="4" w:space="0" w:color="auto"/>
            </w:tcBorders>
            <w:vAlign w:val="center"/>
          </w:tcPr>
          <w:p w:rsidR="0045055D" w:rsidRPr="00804A51" w:rsidRDefault="0045055D" w:rsidP="002F1DBF">
            <w:pPr>
              <w:pStyle w:val="a3"/>
              <w:rPr>
                <w:rFonts w:ascii="Times New Roman" w:hAnsi="Times New Roman" w:cs="Times New Roman"/>
              </w:rPr>
            </w:pPr>
            <w:r w:rsidRPr="00804A51">
              <w:rPr>
                <w:rFonts w:ascii="Times New Roman" w:hAnsi="Times New Roman" w:cs="Times New Roman"/>
              </w:rPr>
              <w:t>М18</w:t>
            </w:r>
          </w:p>
        </w:tc>
        <w:tc>
          <w:tcPr>
            <w:tcW w:w="2551" w:type="dxa"/>
            <w:tcBorders>
              <w:left w:val="double" w:sz="4" w:space="0" w:color="auto"/>
              <w:right w:val="single" w:sz="4" w:space="0" w:color="auto"/>
            </w:tcBorders>
            <w:vAlign w:val="center"/>
          </w:tcPr>
          <w:p w:rsidR="0045055D" w:rsidRPr="00804A51" w:rsidRDefault="0045055D" w:rsidP="008712BD">
            <w:pPr>
              <w:pStyle w:val="a3"/>
              <w:rPr>
                <w:rFonts w:ascii="Times New Roman" w:hAnsi="Times New Roman" w:cs="Times New Roman"/>
              </w:rPr>
            </w:pPr>
            <w:r>
              <w:rPr>
                <w:rFonts w:ascii="Times New Roman" w:hAnsi="Times New Roman" w:cs="Times New Roman"/>
              </w:rPr>
              <w:t>4,2 – 4,3</w:t>
            </w:r>
          </w:p>
        </w:tc>
        <w:tc>
          <w:tcPr>
            <w:tcW w:w="1276" w:type="dxa"/>
            <w:tcBorders>
              <w:left w:val="single" w:sz="4" w:space="0" w:color="auto"/>
              <w:right w:val="double" w:sz="4" w:space="0" w:color="auto"/>
            </w:tcBorders>
            <w:vAlign w:val="center"/>
          </w:tcPr>
          <w:p w:rsidR="0045055D" w:rsidRPr="00804A51" w:rsidRDefault="0045055D" w:rsidP="008712BD">
            <w:pPr>
              <w:pStyle w:val="a3"/>
              <w:rPr>
                <w:rFonts w:ascii="Times New Roman" w:hAnsi="Times New Roman" w:cs="Times New Roman"/>
              </w:rPr>
            </w:pPr>
            <w:r>
              <w:rPr>
                <w:rFonts w:ascii="Times New Roman" w:hAnsi="Times New Roman" w:cs="Times New Roman"/>
              </w:rPr>
              <w:t>16</w:t>
            </w:r>
          </w:p>
        </w:tc>
      </w:tr>
      <w:tr w:rsidR="0045055D" w:rsidRPr="00804A51" w:rsidTr="00804A51">
        <w:tc>
          <w:tcPr>
            <w:tcW w:w="720" w:type="dxa"/>
            <w:tcBorders>
              <w:left w:val="double" w:sz="4" w:space="0" w:color="auto"/>
            </w:tcBorders>
            <w:vAlign w:val="center"/>
          </w:tcPr>
          <w:p w:rsidR="0045055D" w:rsidRPr="00804A51" w:rsidRDefault="0045055D" w:rsidP="002F1DBF">
            <w:pPr>
              <w:pStyle w:val="a3"/>
              <w:rPr>
                <w:rFonts w:ascii="Times New Roman" w:hAnsi="Times New Roman" w:cs="Times New Roman"/>
              </w:rPr>
            </w:pPr>
            <w:r w:rsidRPr="00804A51">
              <w:rPr>
                <w:rFonts w:ascii="Times New Roman" w:hAnsi="Times New Roman" w:cs="Times New Roman"/>
              </w:rPr>
              <w:t>4</w:t>
            </w:r>
          </w:p>
        </w:tc>
        <w:tc>
          <w:tcPr>
            <w:tcW w:w="3119" w:type="dxa"/>
          </w:tcPr>
          <w:p w:rsidR="0045055D" w:rsidRPr="00804A51" w:rsidRDefault="0045055D" w:rsidP="002F1DBF">
            <w:pPr>
              <w:pStyle w:val="a3"/>
              <w:rPr>
                <w:rFonts w:ascii="Times New Roman" w:hAnsi="Times New Roman" w:cs="Times New Roman"/>
              </w:rPr>
            </w:pPr>
            <w:r w:rsidRPr="00804A51">
              <w:rPr>
                <w:rFonts w:ascii="Times New Roman" w:hAnsi="Times New Roman" w:cs="Times New Roman"/>
              </w:rPr>
              <w:t>девушки до 19 лет</w:t>
            </w:r>
          </w:p>
        </w:tc>
        <w:tc>
          <w:tcPr>
            <w:tcW w:w="1701" w:type="dxa"/>
            <w:tcBorders>
              <w:right w:val="double" w:sz="4" w:space="0" w:color="auto"/>
            </w:tcBorders>
            <w:vAlign w:val="center"/>
          </w:tcPr>
          <w:p w:rsidR="0045055D" w:rsidRPr="00804A51" w:rsidRDefault="0045055D" w:rsidP="002F1DBF">
            <w:pPr>
              <w:pStyle w:val="a3"/>
              <w:rPr>
                <w:rFonts w:ascii="Times New Roman" w:hAnsi="Times New Roman" w:cs="Times New Roman"/>
              </w:rPr>
            </w:pPr>
            <w:r w:rsidRPr="00804A51">
              <w:rPr>
                <w:rFonts w:ascii="Times New Roman" w:hAnsi="Times New Roman" w:cs="Times New Roman"/>
              </w:rPr>
              <w:t>Ж18</w:t>
            </w:r>
          </w:p>
        </w:tc>
        <w:tc>
          <w:tcPr>
            <w:tcW w:w="2551" w:type="dxa"/>
            <w:tcBorders>
              <w:left w:val="double" w:sz="4" w:space="0" w:color="auto"/>
              <w:right w:val="single" w:sz="4" w:space="0" w:color="auto"/>
            </w:tcBorders>
            <w:vAlign w:val="center"/>
          </w:tcPr>
          <w:p w:rsidR="0045055D" w:rsidRPr="00804A51" w:rsidRDefault="0045055D" w:rsidP="008712BD">
            <w:pPr>
              <w:pStyle w:val="a3"/>
              <w:rPr>
                <w:rFonts w:ascii="Times New Roman" w:hAnsi="Times New Roman" w:cs="Times New Roman"/>
              </w:rPr>
            </w:pPr>
            <w:r>
              <w:rPr>
                <w:rFonts w:ascii="Times New Roman" w:hAnsi="Times New Roman" w:cs="Times New Roman"/>
              </w:rPr>
              <w:t>3,1 – 3,2</w:t>
            </w:r>
          </w:p>
        </w:tc>
        <w:tc>
          <w:tcPr>
            <w:tcW w:w="1276" w:type="dxa"/>
            <w:tcBorders>
              <w:left w:val="single" w:sz="4" w:space="0" w:color="auto"/>
              <w:right w:val="double" w:sz="4" w:space="0" w:color="auto"/>
            </w:tcBorders>
            <w:vAlign w:val="center"/>
          </w:tcPr>
          <w:p w:rsidR="0045055D" w:rsidRPr="00804A51" w:rsidRDefault="0045055D" w:rsidP="008712BD">
            <w:pPr>
              <w:pStyle w:val="a3"/>
              <w:rPr>
                <w:rFonts w:ascii="Times New Roman" w:hAnsi="Times New Roman" w:cs="Times New Roman"/>
              </w:rPr>
            </w:pPr>
            <w:r>
              <w:rPr>
                <w:rFonts w:ascii="Times New Roman" w:hAnsi="Times New Roman" w:cs="Times New Roman"/>
              </w:rPr>
              <w:t>13</w:t>
            </w:r>
          </w:p>
        </w:tc>
      </w:tr>
      <w:tr w:rsidR="00804A51" w:rsidRPr="00804A51" w:rsidTr="00804A51">
        <w:tc>
          <w:tcPr>
            <w:tcW w:w="720" w:type="dxa"/>
            <w:tcBorders>
              <w:lef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5</w:t>
            </w:r>
          </w:p>
        </w:tc>
        <w:tc>
          <w:tcPr>
            <w:tcW w:w="3119" w:type="dxa"/>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юноши до 17 лет</w:t>
            </w:r>
          </w:p>
        </w:tc>
        <w:tc>
          <w:tcPr>
            <w:tcW w:w="1701" w:type="dxa"/>
            <w:tcBorders>
              <w:righ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М16</w:t>
            </w:r>
          </w:p>
        </w:tc>
        <w:tc>
          <w:tcPr>
            <w:tcW w:w="2551" w:type="dxa"/>
            <w:tcBorders>
              <w:left w:val="double" w:sz="4" w:space="0" w:color="auto"/>
              <w:right w:val="single" w:sz="4" w:space="0" w:color="auto"/>
            </w:tcBorders>
            <w:vAlign w:val="center"/>
          </w:tcPr>
          <w:p w:rsidR="002F1DBF" w:rsidRPr="00804A51" w:rsidRDefault="00A043E5" w:rsidP="002F1DBF">
            <w:pPr>
              <w:pStyle w:val="a3"/>
              <w:rPr>
                <w:rFonts w:ascii="Times New Roman" w:hAnsi="Times New Roman" w:cs="Times New Roman"/>
              </w:rPr>
            </w:pPr>
            <w:r>
              <w:rPr>
                <w:rFonts w:ascii="Times New Roman" w:hAnsi="Times New Roman" w:cs="Times New Roman"/>
              </w:rPr>
              <w:t xml:space="preserve">3,0 – 3,1 </w:t>
            </w:r>
          </w:p>
        </w:tc>
        <w:tc>
          <w:tcPr>
            <w:tcW w:w="1276" w:type="dxa"/>
            <w:tcBorders>
              <w:left w:val="single" w:sz="4" w:space="0" w:color="auto"/>
              <w:right w:val="double" w:sz="4" w:space="0" w:color="auto"/>
            </w:tcBorders>
            <w:vAlign w:val="center"/>
          </w:tcPr>
          <w:p w:rsidR="002F1DBF" w:rsidRPr="00804A51" w:rsidRDefault="00A043E5" w:rsidP="002F1DBF">
            <w:pPr>
              <w:pStyle w:val="a3"/>
              <w:rPr>
                <w:rFonts w:ascii="Times New Roman" w:hAnsi="Times New Roman" w:cs="Times New Roman"/>
              </w:rPr>
            </w:pPr>
            <w:r>
              <w:rPr>
                <w:rFonts w:ascii="Times New Roman" w:hAnsi="Times New Roman" w:cs="Times New Roman"/>
              </w:rPr>
              <w:t>12</w:t>
            </w:r>
          </w:p>
        </w:tc>
      </w:tr>
      <w:tr w:rsidR="00804A51" w:rsidRPr="00804A51" w:rsidTr="00804A51">
        <w:tc>
          <w:tcPr>
            <w:tcW w:w="720" w:type="dxa"/>
            <w:tcBorders>
              <w:lef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6</w:t>
            </w:r>
          </w:p>
        </w:tc>
        <w:tc>
          <w:tcPr>
            <w:tcW w:w="3119" w:type="dxa"/>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девушки до 17 лет</w:t>
            </w:r>
          </w:p>
        </w:tc>
        <w:tc>
          <w:tcPr>
            <w:tcW w:w="1701" w:type="dxa"/>
            <w:tcBorders>
              <w:righ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Ж16</w:t>
            </w:r>
          </w:p>
        </w:tc>
        <w:tc>
          <w:tcPr>
            <w:tcW w:w="2551" w:type="dxa"/>
            <w:tcBorders>
              <w:left w:val="double" w:sz="4" w:space="0" w:color="auto"/>
              <w:right w:val="single" w:sz="4" w:space="0" w:color="auto"/>
            </w:tcBorders>
            <w:vAlign w:val="center"/>
          </w:tcPr>
          <w:p w:rsidR="002F1DBF" w:rsidRPr="00804A51" w:rsidRDefault="00A043E5" w:rsidP="002F1DBF">
            <w:pPr>
              <w:pStyle w:val="a3"/>
              <w:rPr>
                <w:rFonts w:ascii="Times New Roman" w:hAnsi="Times New Roman" w:cs="Times New Roman"/>
              </w:rPr>
            </w:pPr>
            <w:r>
              <w:rPr>
                <w:rFonts w:ascii="Times New Roman" w:hAnsi="Times New Roman" w:cs="Times New Roman"/>
              </w:rPr>
              <w:t>2,4 – 2,5</w:t>
            </w:r>
          </w:p>
        </w:tc>
        <w:tc>
          <w:tcPr>
            <w:tcW w:w="1276" w:type="dxa"/>
            <w:tcBorders>
              <w:left w:val="single" w:sz="4" w:space="0" w:color="auto"/>
              <w:right w:val="double" w:sz="4" w:space="0" w:color="auto"/>
            </w:tcBorders>
            <w:vAlign w:val="center"/>
          </w:tcPr>
          <w:p w:rsidR="002F1DBF" w:rsidRPr="00804A51" w:rsidRDefault="00A043E5" w:rsidP="002F1DBF">
            <w:pPr>
              <w:pStyle w:val="a3"/>
              <w:rPr>
                <w:rFonts w:ascii="Times New Roman" w:hAnsi="Times New Roman" w:cs="Times New Roman"/>
              </w:rPr>
            </w:pPr>
            <w:r>
              <w:rPr>
                <w:rFonts w:ascii="Times New Roman" w:hAnsi="Times New Roman" w:cs="Times New Roman"/>
              </w:rPr>
              <w:t>11</w:t>
            </w:r>
          </w:p>
        </w:tc>
      </w:tr>
      <w:tr w:rsidR="00804A51" w:rsidRPr="00804A51" w:rsidTr="00804A51">
        <w:tc>
          <w:tcPr>
            <w:tcW w:w="720" w:type="dxa"/>
            <w:tcBorders>
              <w:lef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7</w:t>
            </w:r>
          </w:p>
        </w:tc>
        <w:tc>
          <w:tcPr>
            <w:tcW w:w="3119" w:type="dxa"/>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мальчики до 15 лет</w:t>
            </w:r>
          </w:p>
        </w:tc>
        <w:tc>
          <w:tcPr>
            <w:tcW w:w="1701" w:type="dxa"/>
            <w:tcBorders>
              <w:righ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М14</w:t>
            </w:r>
          </w:p>
        </w:tc>
        <w:tc>
          <w:tcPr>
            <w:tcW w:w="2551" w:type="dxa"/>
            <w:tcBorders>
              <w:left w:val="double" w:sz="4" w:space="0" w:color="auto"/>
              <w:right w:val="single" w:sz="4" w:space="0" w:color="auto"/>
            </w:tcBorders>
            <w:vAlign w:val="center"/>
          </w:tcPr>
          <w:p w:rsidR="002F1DBF" w:rsidRPr="00804A51" w:rsidRDefault="00A043E5" w:rsidP="002F1DBF">
            <w:pPr>
              <w:pStyle w:val="a3"/>
              <w:rPr>
                <w:rFonts w:ascii="Times New Roman" w:hAnsi="Times New Roman" w:cs="Times New Roman"/>
              </w:rPr>
            </w:pPr>
            <w:r>
              <w:rPr>
                <w:rFonts w:ascii="Times New Roman" w:hAnsi="Times New Roman" w:cs="Times New Roman"/>
              </w:rPr>
              <w:t xml:space="preserve">2,1 - 2,2 </w:t>
            </w:r>
          </w:p>
        </w:tc>
        <w:tc>
          <w:tcPr>
            <w:tcW w:w="1276" w:type="dxa"/>
            <w:tcBorders>
              <w:left w:val="single" w:sz="4" w:space="0" w:color="auto"/>
              <w:right w:val="double" w:sz="4" w:space="0" w:color="auto"/>
            </w:tcBorders>
            <w:vAlign w:val="center"/>
          </w:tcPr>
          <w:p w:rsidR="002F1DBF" w:rsidRPr="00804A51" w:rsidRDefault="00A043E5" w:rsidP="002F1DBF">
            <w:pPr>
              <w:pStyle w:val="a3"/>
              <w:rPr>
                <w:rFonts w:ascii="Times New Roman" w:hAnsi="Times New Roman" w:cs="Times New Roman"/>
              </w:rPr>
            </w:pPr>
            <w:r>
              <w:rPr>
                <w:rFonts w:ascii="Times New Roman" w:hAnsi="Times New Roman" w:cs="Times New Roman"/>
              </w:rPr>
              <w:t>9</w:t>
            </w:r>
          </w:p>
        </w:tc>
      </w:tr>
      <w:tr w:rsidR="00804A51" w:rsidRPr="00804A51" w:rsidTr="00804A51">
        <w:tc>
          <w:tcPr>
            <w:tcW w:w="720" w:type="dxa"/>
            <w:tcBorders>
              <w:lef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8</w:t>
            </w:r>
          </w:p>
        </w:tc>
        <w:tc>
          <w:tcPr>
            <w:tcW w:w="3119" w:type="dxa"/>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девочки до 15 лет</w:t>
            </w:r>
          </w:p>
        </w:tc>
        <w:tc>
          <w:tcPr>
            <w:tcW w:w="1701" w:type="dxa"/>
            <w:tcBorders>
              <w:righ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Ж14</w:t>
            </w:r>
          </w:p>
        </w:tc>
        <w:tc>
          <w:tcPr>
            <w:tcW w:w="2551" w:type="dxa"/>
            <w:tcBorders>
              <w:left w:val="double" w:sz="4" w:space="0" w:color="auto"/>
              <w:right w:val="single" w:sz="4" w:space="0" w:color="auto"/>
            </w:tcBorders>
            <w:vAlign w:val="center"/>
          </w:tcPr>
          <w:p w:rsidR="002F1DBF" w:rsidRPr="00804A51" w:rsidRDefault="00A043E5" w:rsidP="002F1DBF">
            <w:pPr>
              <w:pStyle w:val="a3"/>
              <w:rPr>
                <w:rFonts w:ascii="Times New Roman" w:hAnsi="Times New Roman" w:cs="Times New Roman"/>
              </w:rPr>
            </w:pPr>
            <w:r>
              <w:rPr>
                <w:rFonts w:ascii="Times New Roman" w:hAnsi="Times New Roman" w:cs="Times New Roman"/>
              </w:rPr>
              <w:t xml:space="preserve">1,7 - 1,8 </w:t>
            </w:r>
          </w:p>
        </w:tc>
        <w:tc>
          <w:tcPr>
            <w:tcW w:w="1276" w:type="dxa"/>
            <w:tcBorders>
              <w:left w:val="single" w:sz="4" w:space="0" w:color="auto"/>
              <w:right w:val="double" w:sz="4" w:space="0" w:color="auto"/>
            </w:tcBorders>
            <w:vAlign w:val="center"/>
          </w:tcPr>
          <w:p w:rsidR="002F1DBF" w:rsidRPr="00804A51" w:rsidRDefault="00510CC4" w:rsidP="002F1DBF">
            <w:pPr>
              <w:pStyle w:val="a3"/>
              <w:rPr>
                <w:rFonts w:ascii="Times New Roman" w:hAnsi="Times New Roman" w:cs="Times New Roman"/>
              </w:rPr>
            </w:pPr>
            <w:r>
              <w:rPr>
                <w:rFonts w:ascii="Times New Roman" w:hAnsi="Times New Roman" w:cs="Times New Roman"/>
              </w:rPr>
              <w:t>8</w:t>
            </w:r>
          </w:p>
        </w:tc>
      </w:tr>
      <w:tr w:rsidR="002F1DBF" w:rsidRPr="00804A51" w:rsidTr="00804A51">
        <w:tc>
          <w:tcPr>
            <w:tcW w:w="720" w:type="dxa"/>
            <w:tcBorders>
              <w:left w:val="double" w:sz="4" w:space="0" w:color="auto"/>
            </w:tcBorders>
            <w:vAlign w:val="center"/>
          </w:tcPr>
          <w:p w:rsidR="002F1DBF" w:rsidRPr="00804A51" w:rsidRDefault="002F1DBF" w:rsidP="002F1DBF">
            <w:pPr>
              <w:pStyle w:val="a3"/>
              <w:rPr>
                <w:rFonts w:ascii="Times New Roman" w:hAnsi="Times New Roman" w:cs="Times New Roman"/>
              </w:rPr>
            </w:pPr>
            <w:r w:rsidRPr="00804A51">
              <w:rPr>
                <w:rFonts w:ascii="Times New Roman" w:hAnsi="Times New Roman" w:cs="Times New Roman"/>
              </w:rPr>
              <w:t>9</w:t>
            </w:r>
          </w:p>
        </w:tc>
        <w:tc>
          <w:tcPr>
            <w:tcW w:w="3119" w:type="dxa"/>
          </w:tcPr>
          <w:p w:rsidR="002F1DBF" w:rsidRPr="00804A51" w:rsidRDefault="00804A51" w:rsidP="002F1DBF">
            <w:pPr>
              <w:pStyle w:val="a3"/>
              <w:rPr>
                <w:rFonts w:ascii="Times New Roman" w:hAnsi="Times New Roman" w:cs="Times New Roman"/>
              </w:rPr>
            </w:pPr>
            <w:r w:rsidRPr="00804A51">
              <w:rPr>
                <w:rFonts w:ascii="Times New Roman" w:hAnsi="Times New Roman" w:cs="Times New Roman"/>
              </w:rPr>
              <w:t>мальчики до 13 лет</w:t>
            </w:r>
          </w:p>
        </w:tc>
        <w:tc>
          <w:tcPr>
            <w:tcW w:w="1701" w:type="dxa"/>
            <w:tcBorders>
              <w:right w:val="double" w:sz="4" w:space="0" w:color="auto"/>
            </w:tcBorders>
            <w:vAlign w:val="center"/>
          </w:tcPr>
          <w:p w:rsidR="002F1DBF" w:rsidRPr="00804A51" w:rsidRDefault="00804A51" w:rsidP="002F1DBF">
            <w:pPr>
              <w:pStyle w:val="a3"/>
              <w:rPr>
                <w:rFonts w:ascii="Times New Roman" w:hAnsi="Times New Roman" w:cs="Times New Roman"/>
              </w:rPr>
            </w:pPr>
            <w:r w:rsidRPr="00804A51">
              <w:rPr>
                <w:rFonts w:ascii="Times New Roman" w:hAnsi="Times New Roman" w:cs="Times New Roman"/>
              </w:rPr>
              <w:t>М12</w:t>
            </w:r>
          </w:p>
        </w:tc>
        <w:tc>
          <w:tcPr>
            <w:tcW w:w="2551" w:type="dxa"/>
            <w:tcBorders>
              <w:left w:val="double" w:sz="4" w:space="0" w:color="auto"/>
              <w:right w:val="single" w:sz="4" w:space="0" w:color="auto"/>
            </w:tcBorders>
            <w:vAlign w:val="center"/>
          </w:tcPr>
          <w:p w:rsidR="002F1DBF" w:rsidRPr="00804A51" w:rsidRDefault="00A043E5" w:rsidP="002F1DBF">
            <w:pPr>
              <w:pStyle w:val="a3"/>
              <w:rPr>
                <w:rFonts w:ascii="Times New Roman" w:hAnsi="Times New Roman" w:cs="Times New Roman"/>
              </w:rPr>
            </w:pPr>
            <w:r>
              <w:rPr>
                <w:rFonts w:ascii="Times New Roman" w:hAnsi="Times New Roman" w:cs="Times New Roman"/>
              </w:rPr>
              <w:t>1,</w:t>
            </w:r>
            <w:r w:rsidR="00A25DD5">
              <w:rPr>
                <w:rFonts w:ascii="Times New Roman" w:hAnsi="Times New Roman" w:cs="Times New Roman"/>
              </w:rPr>
              <w:t>2-1,3</w:t>
            </w:r>
          </w:p>
        </w:tc>
        <w:tc>
          <w:tcPr>
            <w:tcW w:w="1276" w:type="dxa"/>
            <w:tcBorders>
              <w:left w:val="single" w:sz="4" w:space="0" w:color="auto"/>
              <w:right w:val="double" w:sz="4" w:space="0" w:color="auto"/>
            </w:tcBorders>
            <w:vAlign w:val="center"/>
          </w:tcPr>
          <w:p w:rsidR="002F1DBF" w:rsidRPr="00804A51" w:rsidRDefault="00827062" w:rsidP="002F1DBF">
            <w:pPr>
              <w:pStyle w:val="a3"/>
              <w:rPr>
                <w:rFonts w:ascii="Times New Roman" w:hAnsi="Times New Roman" w:cs="Times New Roman"/>
              </w:rPr>
            </w:pPr>
            <w:r>
              <w:rPr>
                <w:rFonts w:ascii="Times New Roman" w:hAnsi="Times New Roman" w:cs="Times New Roman"/>
              </w:rPr>
              <w:t>6</w:t>
            </w:r>
          </w:p>
        </w:tc>
      </w:tr>
      <w:tr w:rsidR="00804A51" w:rsidRPr="00804A51" w:rsidTr="00804A51">
        <w:tc>
          <w:tcPr>
            <w:tcW w:w="720" w:type="dxa"/>
            <w:tcBorders>
              <w:left w:val="double" w:sz="4" w:space="0" w:color="auto"/>
            </w:tcBorders>
            <w:vAlign w:val="center"/>
          </w:tcPr>
          <w:p w:rsidR="00804A51" w:rsidRPr="00804A51" w:rsidRDefault="00804A51" w:rsidP="002F1DBF">
            <w:pPr>
              <w:pStyle w:val="a3"/>
              <w:rPr>
                <w:rFonts w:ascii="Times New Roman" w:hAnsi="Times New Roman" w:cs="Times New Roman"/>
              </w:rPr>
            </w:pPr>
            <w:r w:rsidRPr="00804A51">
              <w:rPr>
                <w:rFonts w:ascii="Times New Roman" w:hAnsi="Times New Roman" w:cs="Times New Roman"/>
              </w:rPr>
              <w:t>10</w:t>
            </w:r>
          </w:p>
        </w:tc>
        <w:tc>
          <w:tcPr>
            <w:tcW w:w="3119" w:type="dxa"/>
          </w:tcPr>
          <w:p w:rsidR="00804A51" w:rsidRPr="00804A51" w:rsidRDefault="00804A51" w:rsidP="00804A51">
            <w:pPr>
              <w:pStyle w:val="a3"/>
              <w:rPr>
                <w:rFonts w:ascii="Times New Roman" w:hAnsi="Times New Roman" w:cs="Times New Roman"/>
              </w:rPr>
            </w:pPr>
            <w:r w:rsidRPr="00804A51">
              <w:rPr>
                <w:rFonts w:ascii="Times New Roman" w:hAnsi="Times New Roman" w:cs="Times New Roman"/>
              </w:rPr>
              <w:t>девочки до 13 лет</w:t>
            </w:r>
          </w:p>
        </w:tc>
        <w:tc>
          <w:tcPr>
            <w:tcW w:w="1701" w:type="dxa"/>
            <w:tcBorders>
              <w:right w:val="double" w:sz="4" w:space="0" w:color="auto"/>
            </w:tcBorders>
            <w:vAlign w:val="center"/>
          </w:tcPr>
          <w:p w:rsidR="00804A51" w:rsidRPr="00804A51" w:rsidRDefault="00804A51" w:rsidP="00B41B60">
            <w:pPr>
              <w:pStyle w:val="a3"/>
              <w:rPr>
                <w:rFonts w:ascii="Times New Roman" w:hAnsi="Times New Roman" w:cs="Times New Roman"/>
              </w:rPr>
            </w:pPr>
            <w:r w:rsidRPr="00804A51">
              <w:rPr>
                <w:rFonts w:ascii="Times New Roman" w:hAnsi="Times New Roman" w:cs="Times New Roman"/>
              </w:rPr>
              <w:t>Ж12</w:t>
            </w:r>
          </w:p>
        </w:tc>
        <w:tc>
          <w:tcPr>
            <w:tcW w:w="2551" w:type="dxa"/>
            <w:tcBorders>
              <w:left w:val="double" w:sz="4" w:space="0" w:color="auto"/>
              <w:right w:val="single" w:sz="4" w:space="0" w:color="auto"/>
            </w:tcBorders>
            <w:vAlign w:val="center"/>
          </w:tcPr>
          <w:p w:rsidR="00804A51" w:rsidRPr="00804A51" w:rsidRDefault="00A043E5" w:rsidP="00A25DD5">
            <w:pPr>
              <w:pStyle w:val="a3"/>
              <w:rPr>
                <w:rFonts w:ascii="Times New Roman" w:hAnsi="Times New Roman" w:cs="Times New Roman"/>
              </w:rPr>
            </w:pPr>
            <w:r>
              <w:rPr>
                <w:rFonts w:ascii="Times New Roman" w:hAnsi="Times New Roman" w:cs="Times New Roman"/>
              </w:rPr>
              <w:t>1,</w:t>
            </w:r>
            <w:r w:rsidR="00A25DD5">
              <w:rPr>
                <w:rFonts w:ascii="Times New Roman" w:hAnsi="Times New Roman" w:cs="Times New Roman"/>
              </w:rPr>
              <w:t>1-1,2</w:t>
            </w:r>
          </w:p>
        </w:tc>
        <w:tc>
          <w:tcPr>
            <w:tcW w:w="1276" w:type="dxa"/>
            <w:tcBorders>
              <w:left w:val="single" w:sz="4" w:space="0" w:color="auto"/>
              <w:right w:val="double" w:sz="4" w:space="0" w:color="auto"/>
            </w:tcBorders>
            <w:vAlign w:val="center"/>
          </w:tcPr>
          <w:p w:rsidR="00804A51" w:rsidRPr="00804A51" w:rsidRDefault="00A25DD5" w:rsidP="00B41B60">
            <w:pPr>
              <w:pStyle w:val="a3"/>
              <w:rPr>
                <w:rFonts w:ascii="Times New Roman" w:hAnsi="Times New Roman" w:cs="Times New Roman"/>
              </w:rPr>
            </w:pPr>
            <w:r>
              <w:rPr>
                <w:rFonts w:ascii="Times New Roman" w:hAnsi="Times New Roman" w:cs="Times New Roman"/>
              </w:rPr>
              <w:t>5</w:t>
            </w:r>
          </w:p>
        </w:tc>
      </w:tr>
      <w:tr w:rsidR="00804A51" w:rsidRPr="00804A51" w:rsidTr="00804A51">
        <w:tc>
          <w:tcPr>
            <w:tcW w:w="720" w:type="dxa"/>
            <w:tcBorders>
              <w:left w:val="double" w:sz="4" w:space="0" w:color="auto"/>
            </w:tcBorders>
            <w:vAlign w:val="center"/>
          </w:tcPr>
          <w:p w:rsidR="00804A51" w:rsidRPr="00804A51" w:rsidRDefault="00804A51" w:rsidP="002F1DBF">
            <w:pPr>
              <w:pStyle w:val="a3"/>
              <w:rPr>
                <w:rFonts w:ascii="Times New Roman" w:hAnsi="Times New Roman" w:cs="Times New Roman"/>
              </w:rPr>
            </w:pPr>
            <w:r w:rsidRPr="00804A51">
              <w:rPr>
                <w:rFonts w:ascii="Times New Roman" w:hAnsi="Times New Roman" w:cs="Times New Roman"/>
              </w:rPr>
              <w:t>11</w:t>
            </w:r>
          </w:p>
        </w:tc>
        <w:tc>
          <w:tcPr>
            <w:tcW w:w="3119" w:type="dxa"/>
          </w:tcPr>
          <w:p w:rsidR="00804A51" w:rsidRPr="00804A51" w:rsidRDefault="00804A51" w:rsidP="002F1DBF">
            <w:pPr>
              <w:pStyle w:val="a3"/>
              <w:rPr>
                <w:rFonts w:ascii="Times New Roman" w:hAnsi="Times New Roman" w:cs="Times New Roman"/>
              </w:rPr>
            </w:pPr>
            <w:r w:rsidRPr="00804A51">
              <w:rPr>
                <w:rFonts w:ascii="Times New Roman" w:hAnsi="Times New Roman" w:cs="Times New Roman"/>
              </w:rPr>
              <w:t>мужчины старше35, 45, 55 лет</w:t>
            </w:r>
          </w:p>
        </w:tc>
        <w:tc>
          <w:tcPr>
            <w:tcW w:w="1701" w:type="dxa"/>
            <w:tcBorders>
              <w:right w:val="double" w:sz="4" w:space="0" w:color="auto"/>
            </w:tcBorders>
            <w:vAlign w:val="center"/>
          </w:tcPr>
          <w:p w:rsidR="00804A51" w:rsidRPr="00804A51" w:rsidRDefault="00804A51" w:rsidP="002F1DBF">
            <w:pPr>
              <w:pStyle w:val="a3"/>
              <w:rPr>
                <w:rFonts w:ascii="Times New Roman" w:hAnsi="Times New Roman" w:cs="Times New Roman"/>
              </w:rPr>
            </w:pPr>
            <w:r w:rsidRPr="00804A51">
              <w:rPr>
                <w:rFonts w:ascii="Times New Roman" w:hAnsi="Times New Roman" w:cs="Times New Roman"/>
              </w:rPr>
              <w:t>М35,45,55</w:t>
            </w:r>
          </w:p>
        </w:tc>
        <w:tc>
          <w:tcPr>
            <w:tcW w:w="2551" w:type="dxa"/>
            <w:tcBorders>
              <w:left w:val="double" w:sz="4" w:space="0" w:color="auto"/>
              <w:right w:val="single" w:sz="4" w:space="0" w:color="auto"/>
            </w:tcBorders>
            <w:vAlign w:val="center"/>
          </w:tcPr>
          <w:p w:rsidR="00804A51" w:rsidRPr="00804A51" w:rsidRDefault="00A043E5" w:rsidP="0045055D">
            <w:pPr>
              <w:pStyle w:val="a3"/>
              <w:rPr>
                <w:rFonts w:ascii="Times New Roman" w:hAnsi="Times New Roman" w:cs="Times New Roman"/>
              </w:rPr>
            </w:pPr>
            <w:r>
              <w:rPr>
                <w:rFonts w:ascii="Times New Roman" w:hAnsi="Times New Roman" w:cs="Times New Roman"/>
              </w:rPr>
              <w:t>3,</w:t>
            </w:r>
            <w:r w:rsidR="0045055D">
              <w:rPr>
                <w:rFonts w:ascii="Times New Roman" w:hAnsi="Times New Roman" w:cs="Times New Roman"/>
              </w:rPr>
              <w:t>3</w:t>
            </w:r>
            <w:r>
              <w:rPr>
                <w:rFonts w:ascii="Times New Roman" w:hAnsi="Times New Roman" w:cs="Times New Roman"/>
              </w:rPr>
              <w:t xml:space="preserve"> – 3,</w:t>
            </w:r>
            <w:r w:rsidR="0045055D">
              <w:rPr>
                <w:rFonts w:ascii="Times New Roman" w:hAnsi="Times New Roman" w:cs="Times New Roman"/>
              </w:rPr>
              <w:t>4</w:t>
            </w:r>
          </w:p>
        </w:tc>
        <w:tc>
          <w:tcPr>
            <w:tcW w:w="1276" w:type="dxa"/>
            <w:tcBorders>
              <w:left w:val="single" w:sz="4" w:space="0" w:color="auto"/>
              <w:right w:val="double" w:sz="4" w:space="0" w:color="auto"/>
            </w:tcBorders>
            <w:vAlign w:val="center"/>
          </w:tcPr>
          <w:p w:rsidR="00804A51" w:rsidRPr="00804A51" w:rsidRDefault="00A043E5" w:rsidP="00B41B60">
            <w:pPr>
              <w:pStyle w:val="a3"/>
              <w:rPr>
                <w:rFonts w:ascii="Times New Roman" w:hAnsi="Times New Roman" w:cs="Times New Roman"/>
              </w:rPr>
            </w:pPr>
            <w:r>
              <w:rPr>
                <w:rFonts w:ascii="Times New Roman" w:hAnsi="Times New Roman" w:cs="Times New Roman"/>
              </w:rPr>
              <w:t>14</w:t>
            </w:r>
          </w:p>
        </w:tc>
      </w:tr>
      <w:tr w:rsidR="00804A51" w:rsidRPr="00804A51" w:rsidTr="00804A51">
        <w:tc>
          <w:tcPr>
            <w:tcW w:w="720" w:type="dxa"/>
            <w:tcBorders>
              <w:left w:val="double" w:sz="4" w:space="0" w:color="auto"/>
              <w:bottom w:val="double" w:sz="4" w:space="0" w:color="auto"/>
            </w:tcBorders>
            <w:vAlign w:val="center"/>
          </w:tcPr>
          <w:p w:rsidR="00804A51" w:rsidRPr="00804A51" w:rsidRDefault="00804A51" w:rsidP="002F1DBF">
            <w:pPr>
              <w:pStyle w:val="a3"/>
              <w:rPr>
                <w:rFonts w:ascii="Times New Roman" w:hAnsi="Times New Roman" w:cs="Times New Roman"/>
              </w:rPr>
            </w:pPr>
            <w:r w:rsidRPr="00804A51">
              <w:rPr>
                <w:rFonts w:ascii="Times New Roman" w:hAnsi="Times New Roman" w:cs="Times New Roman"/>
              </w:rPr>
              <w:t>12</w:t>
            </w:r>
          </w:p>
        </w:tc>
        <w:tc>
          <w:tcPr>
            <w:tcW w:w="3119" w:type="dxa"/>
            <w:tcBorders>
              <w:bottom w:val="double" w:sz="4" w:space="0" w:color="auto"/>
            </w:tcBorders>
          </w:tcPr>
          <w:p w:rsidR="00804A51" w:rsidRPr="00804A51" w:rsidRDefault="00804A51" w:rsidP="002F1DBF">
            <w:pPr>
              <w:pStyle w:val="a3"/>
              <w:rPr>
                <w:rFonts w:ascii="Times New Roman" w:hAnsi="Times New Roman" w:cs="Times New Roman"/>
              </w:rPr>
            </w:pPr>
            <w:r w:rsidRPr="00804A51">
              <w:rPr>
                <w:rFonts w:ascii="Times New Roman" w:hAnsi="Times New Roman" w:cs="Times New Roman"/>
              </w:rPr>
              <w:t>женщина старше 35, 45, 55 лет</w:t>
            </w:r>
          </w:p>
        </w:tc>
        <w:tc>
          <w:tcPr>
            <w:tcW w:w="1701" w:type="dxa"/>
            <w:tcBorders>
              <w:bottom w:val="double" w:sz="4" w:space="0" w:color="auto"/>
              <w:right w:val="double" w:sz="4" w:space="0" w:color="auto"/>
            </w:tcBorders>
            <w:vAlign w:val="center"/>
          </w:tcPr>
          <w:p w:rsidR="00804A51" w:rsidRPr="00804A51" w:rsidRDefault="00804A51" w:rsidP="002F1DBF">
            <w:pPr>
              <w:pStyle w:val="a3"/>
              <w:rPr>
                <w:rFonts w:ascii="Times New Roman" w:hAnsi="Times New Roman" w:cs="Times New Roman"/>
              </w:rPr>
            </w:pPr>
            <w:r w:rsidRPr="00804A51">
              <w:rPr>
                <w:rFonts w:ascii="Times New Roman" w:hAnsi="Times New Roman" w:cs="Times New Roman"/>
              </w:rPr>
              <w:t>Ж35,45,55</w:t>
            </w:r>
          </w:p>
        </w:tc>
        <w:tc>
          <w:tcPr>
            <w:tcW w:w="2551" w:type="dxa"/>
            <w:tcBorders>
              <w:left w:val="double" w:sz="4" w:space="0" w:color="auto"/>
              <w:bottom w:val="double" w:sz="4" w:space="0" w:color="auto"/>
              <w:right w:val="single" w:sz="4" w:space="0" w:color="auto"/>
            </w:tcBorders>
            <w:vAlign w:val="center"/>
          </w:tcPr>
          <w:p w:rsidR="00804A51" w:rsidRPr="00804A51" w:rsidRDefault="00A043E5" w:rsidP="00B41B60">
            <w:pPr>
              <w:pStyle w:val="a3"/>
              <w:rPr>
                <w:rFonts w:ascii="Times New Roman" w:hAnsi="Times New Roman" w:cs="Times New Roman"/>
              </w:rPr>
            </w:pPr>
            <w:r>
              <w:rPr>
                <w:rFonts w:ascii="Times New Roman" w:hAnsi="Times New Roman" w:cs="Times New Roman"/>
              </w:rPr>
              <w:t>2,9 – 3,0</w:t>
            </w:r>
          </w:p>
        </w:tc>
        <w:tc>
          <w:tcPr>
            <w:tcW w:w="1276" w:type="dxa"/>
            <w:tcBorders>
              <w:left w:val="single" w:sz="4" w:space="0" w:color="auto"/>
              <w:bottom w:val="double" w:sz="4" w:space="0" w:color="auto"/>
              <w:right w:val="double" w:sz="4" w:space="0" w:color="auto"/>
            </w:tcBorders>
            <w:vAlign w:val="center"/>
          </w:tcPr>
          <w:p w:rsidR="00804A51" w:rsidRPr="00804A51" w:rsidRDefault="00A043E5" w:rsidP="00B41B60">
            <w:pPr>
              <w:pStyle w:val="a3"/>
              <w:rPr>
                <w:rFonts w:ascii="Times New Roman" w:hAnsi="Times New Roman" w:cs="Times New Roman"/>
              </w:rPr>
            </w:pPr>
            <w:r>
              <w:rPr>
                <w:rFonts w:ascii="Times New Roman" w:hAnsi="Times New Roman" w:cs="Times New Roman"/>
              </w:rPr>
              <w:t>11</w:t>
            </w:r>
          </w:p>
        </w:tc>
      </w:tr>
    </w:tbl>
    <w:p w:rsidR="00F37A64" w:rsidRDefault="00F37A64" w:rsidP="00014C10">
      <w:pPr>
        <w:pStyle w:val="a3"/>
        <w:jc w:val="both"/>
        <w:rPr>
          <w:rFonts w:ascii="Times New Roman" w:hAnsi="Times New Roman" w:cs="Times New Roman"/>
          <w:sz w:val="24"/>
          <w:szCs w:val="24"/>
        </w:rPr>
      </w:pPr>
      <w:r>
        <w:rPr>
          <w:rFonts w:ascii="Times New Roman" w:hAnsi="Times New Roman" w:cs="Times New Roman"/>
          <w:sz w:val="24"/>
          <w:szCs w:val="24"/>
        </w:rPr>
        <w:t>Контрольное время - 3 часа</w:t>
      </w:r>
      <w:r w:rsidR="003F4135">
        <w:rPr>
          <w:rFonts w:ascii="Times New Roman" w:hAnsi="Times New Roman" w:cs="Times New Roman"/>
          <w:sz w:val="24"/>
          <w:szCs w:val="24"/>
        </w:rPr>
        <w:t xml:space="preserve"> на 2 этапа</w:t>
      </w:r>
      <w:r>
        <w:rPr>
          <w:rFonts w:ascii="Times New Roman" w:hAnsi="Times New Roman" w:cs="Times New Roman"/>
          <w:sz w:val="24"/>
          <w:szCs w:val="24"/>
        </w:rPr>
        <w:t>.</w:t>
      </w:r>
      <w:r w:rsidR="00014C10" w:rsidRPr="00254427">
        <w:rPr>
          <w:rFonts w:ascii="Times New Roman" w:hAnsi="Times New Roman" w:cs="Times New Roman"/>
          <w:sz w:val="24"/>
          <w:szCs w:val="24"/>
        </w:rPr>
        <w:t xml:space="preserve">  </w:t>
      </w:r>
    </w:p>
    <w:p w:rsidR="00DB01F6" w:rsidRPr="00717E42" w:rsidRDefault="00DB01F6" w:rsidP="00DB01F6">
      <w:pPr>
        <w:pStyle w:val="a3"/>
        <w:rPr>
          <w:rFonts w:ascii="Times New Roman" w:hAnsi="Times New Roman" w:cs="Times New Roman"/>
          <w:b/>
          <w:sz w:val="24"/>
          <w:szCs w:val="24"/>
          <w:u w:val="single"/>
        </w:rPr>
      </w:pPr>
      <w:r>
        <w:rPr>
          <w:rFonts w:ascii="Times New Roman" w:hAnsi="Times New Roman" w:cs="Times New Roman"/>
          <w:b/>
          <w:sz w:val="24"/>
          <w:szCs w:val="24"/>
          <w:u w:val="single"/>
        </w:rPr>
        <w:t>Общие положения</w:t>
      </w:r>
    </w:p>
    <w:p w:rsidR="00DB01F6" w:rsidRPr="00717E42" w:rsidRDefault="00DB01F6" w:rsidP="00DB01F6">
      <w:pPr>
        <w:pStyle w:val="a3"/>
        <w:rPr>
          <w:rFonts w:ascii="Times New Roman" w:hAnsi="Times New Roman" w:cs="Times New Roman"/>
          <w:sz w:val="24"/>
          <w:szCs w:val="24"/>
        </w:rPr>
      </w:pPr>
      <w:r w:rsidRPr="00717E42">
        <w:rPr>
          <w:rFonts w:ascii="Times New Roman" w:hAnsi="Times New Roman" w:cs="Times New Roman"/>
          <w:sz w:val="24"/>
          <w:szCs w:val="24"/>
        </w:rPr>
        <w:t>Легенды всех К</w:t>
      </w:r>
      <w:r>
        <w:rPr>
          <w:rFonts w:ascii="Times New Roman" w:hAnsi="Times New Roman" w:cs="Times New Roman"/>
          <w:sz w:val="24"/>
          <w:szCs w:val="24"/>
        </w:rPr>
        <w:t>П впечатаны в карты участников.</w:t>
      </w:r>
    </w:p>
    <w:p w:rsidR="00112F64" w:rsidRPr="00254427" w:rsidRDefault="00DB01F6" w:rsidP="00014C10">
      <w:pPr>
        <w:pStyle w:val="a3"/>
        <w:jc w:val="both"/>
        <w:rPr>
          <w:rFonts w:ascii="Times New Roman" w:hAnsi="Times New Roman" w:cs="Times New Roman"/>
          <w:sz w:val="24"/>
          <w:szCs w:val="24"/>
        </w:rPr>
      </w:pPr>
      <w:r w:rsidRPr="00DB01F6">
        <w:rPr>
          <w:rFonts w:ascii="Times New Roman" w:hAnsi="Times New Roman" w:cs="Times New Roman"/>
          <w:sz w:val="24"/>
          <w:szCs w:val="24"/>
        </w:rPr>
        <w:t xml:space="preserve">Дистанции эстафет всех групп, спланированы в два круга с заходом в центр соревнований на зрительский КП. Рассеивание по системе </w:t>
      </w:r>
      <w:proofErr w:type="spellStart"/>
      <w:r w:rsidRPr="00DB01F6">
        <w:rPr>
          <w:rFonts w:ascii="Times New Roman" w:hAnsi="Times New Roman" w:cs="Times New Roman"/>
          <w:sz w:val="24"/>
          <w:szCs w:val="24"/>
        </w:rPr>
        <w:t>Фарста</w:t>
      </w:r>
      <w:proofErr w:type="spellEnd"/>
      <w:r w:rsidRPr="00DB01F6">
        <w:rPr>
          <w:rFonts w:ascii="Times New Roman" w:hAnsi="Times New Roman" w:cs="Times New Roman"/>
          <w:sz w:val="24"/>
          <w:szCs w:val="24"/>
        </w:rPr>
        <w:t xml:space="preserve"> на всех этапах не менее</w:t>
      </w:r>
      <w:proofErr w:type="gramStart"/>
      <w:r w:rsidRPr="00DB01F6">
        <w:rPr>
          <w:rFonts w:ascii="Times New Roman" w:hAnsi="Times New Roman" w:cs="Times New Roman"/>
          <w:sz w:val="24"/>
          <w:szCs w:val="24"/>
        </w:rPr>
        <w:t>,</w:t>
      </w:r>
      <w:proofErr w:type="gramEnd"/>
      <w:r w:rsidRPr="00DB01F6">
        <w:rPr>
          <w:rFonts w:ascii="Times New Roman" w:hAnsi="Times New Roman" w:cs="Times New Roman"/>
          <w:sz w:val="24"/>
          <w:szCs w:val="24"/>
        </w:rPr>
        <w:t xml:space="preserve"> чем на половине КП. Пункты рассева располагаются достаточно близко друг от друга для обеспечения очной борьбы участников. Передача эстафеты касанием руки. Спортсмены второго этапа берут свои карты самостоятельно после получения эстафеты.</w:t>
      </w:r>
    </w:p>
    <w:p w:rsidR="00014C10" w:rsidRDefault="00014C10" w:rsidP="00014C10">
      <w:pPr>
        <w:pStyle w:val="a3"/>
        <w:jc w:val="both"/>
        <w:rPr>
          <w:rFonts w:ascii="Times New Roman" w:hAnsi="Times New Roman" w:cs="Times New Roman"/>
          <w:sz w:val="24"/>
          <w:szCs w:val="24"/>
        </w:rPr>
      </w:pPr>
      <w:r w:rsidRPr="00254427">
        <w:rPr>
          <w:rFonts w:ascii="Times New Roman" w:hAnsi="Times New Roman" w:cs="Times New Roman"/>
          <w:sz w:val="24"/>
          <w:szCs w:val="24"/>
        </w:rPr>
        <w:t>Спортсмены с не закрепленными за четыре угла номерами на груди к старту не допускаются.</w:t>
      </w:r>
      <w:r w:rsidR="002F1DBF">
        <w:rPr>
          <w:rFonts w:ascii="Times New Roman" w:hAnsi="Times New Roman" w:cs="Times New Roman"/>
          <w:sz w:val="24"/>
          <w:szCs w:val="24"/>
        </w:rPr>
        <w:t xml:space="preserve"> </w:t>
      </w:r>
      <w:r w:rsidRPr="00254427">
        <w:rPr>
          <w:rFonts w:ascii="Times New Roman" w:hAnsi="Times New Roman" w:cs="Times New Roman"/>
          <w:sz w:val="24"/>
          <w:szCs w:val="24"/>
        </w:rPr>
        <w:t>Все стартовавшие участники независимо от результата прохождения дистанции обязаны пройти через створ финиша</w:t>
      </w:r>
      <w:r>
        <w:rPr>
          <w:rFonts w:ascii="Times New Roman" w:hAnsi="Times New Roman" w:cs="Times New Roman"/>
          <w:sz w:val="24"/>
          <w:szCs w:val="24"/>
        </w:rPr>
        <w:t xml:space="preserve"> и сдать карту и ЧИП</w:t>
      </w:r>
      <w:r w:rsidRPr="00254427">
        <w:rPr>
          <w:rFonts w:ascii="Times New Roman" w:hAnsi="Times New Roman" w:cs="Times New Roman"/>
          <w:sz w:val="24"/>
          <w:szCs w:val="24"/>
        </w:rPr>
        <w:t>.</w:t>
      </w:r>
    </w:p>
    <w:p w:rsidR="00014C10" w:rsidRPr="00254427" w:rsidRDefault="000124C8" w:rsidP="00014C10">
      <w:pPr>
        <w:pStyle w:val="a3"/>
        <w:jc w:val="both"/>
        <w:rPr>
          <w:rFonts w:ascii="Times New Roman" w:hAnsi="Times New Roman" w:cs="Times New Roman"/>
          <w:sz w:val="24"/>
          <w:szCs w:val="24"/>
        </w:rPr>
      </w:pPr>
      <w:r>
        <w:rPr>
          <w:rFonts w:ascii="Times New Roman" w:hAnsi="Times New Roman" w:cs="Times New Roman"/>
          <w:sz w:val="24"/>
          <w:szCs w:val="24"/>
        </w:rPr>
        <w:t xml:space="preserve">От последнего КП </w:t>
      </w:r>
      <w:r w:rsidR="00014C10">
        <w:rPr>
          <w:rFonts w:ascii="Times New Roman" w:hAnsi="Times New Roman" w:cs="Times New Roman"/>
          <w:sz w:val="24"/>
          <w:szCs w:val="24"/>
        </w:rPr>
        <w:t xml:space="preserve"> до</w:t>
      </w:r>
      <w:r w:rsidR="00014C10" w:rsidRPr="00254427">
        <w:rPr>
          <w:rFonts w:ascii="Times New Roman" w:hAnsi="Times New Roman" w:cs="Times New Roman"/>
          <w:sz w:val="24"/>
          <w:szCs w:val="24"/>
        </w:rPr>
        <w:t xml:space="preserve"> финиша 70 м.</w:t>
      </w:r>
    </w:p>
    <w:p w:rsidR="00014C10" w:rsidRPr="00254427" w:rsidRDefault="00014C10" w:rsidP="00014C10">
      <w:pPr>
        <w:pStyle w:val="a3"/>
        <w:jc w:val="both"/>
        <w:rPr>
          <w:rFonts w:ascii="Times New Roman" w:hAnsi="Times New Roman" w:cs="Times New Roman"/>
          <w:sz w:val="24"/>
          <w:szCs w:val="24"/>
        </w:rPr>
      </w:pPr>
    </w:p>
    <w:p w:rsidR="00014C10" w:rsidRPr="006E6090" w:rsidRDefault="00014C10" w:rsidP="006E6090">
      <w:pPr>
        <w:pStyle w:val="a3"/>
        <w:jc w:val="center"/>
        <w:rPr>
          <w:rFonts w:ascii="Times New Roman" w:hAnsi="Times New Roman" w:cs="Times New Roman"/>
          <w:b/>
          <w:sz w:val="32"/>
          <w:szCs w:val="32"/>
        </w:rPr>
      </w:pPr>
      <w:r>
        <w:rPr>
          <w:rFonts w:ascii="Times New Roman" w:hAnsi="Times New Roman" w:cs="Times New Roman"/>
          <w:b/>
          <w:sz w:val="32"/>
          <w:szCs w:val="32"/>
        </w:rPr>
        <w:t>ЖЕЛАЕМ УДАЧНЫХ СТАРТОВ</w:t>
      </w:r>
      <w:r w:rsidR="006E6090">
        <w:rPr>
          <w:rFonts w:ascii="Times New Roman" w:hAnsi="Times New Roman" w:cs="Times New Roman"/>
          <w:b/>
          <w:sz w:val="32"/>
          <w:szCs w:val="32"/>
        </w:rPr>
        <w:t>!!!</w:t>
      </w:r>
      <w:r w:rsidR="002F1DBF" w:rsidRPr="002F1DBF">
        <w:rPr>
          <w:rFonts w:ascii="Times New Roman" w:hAnsi="Times New Roman" w:cs="Times New Roman"/>
          <w:i/>
          <w:iCs/>
          <w:sz w:val="24"/>
          <w:szCs w:val="24"/>
        </w:rPr>
        <w:t xml:space="preserve"> </w:t>
      </w:r>
    </w:p>
    <w:sectPr w:rsidR="00014C10" w:rsidRPr="006E6090" w:rsidSect="001E5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91364"/>
    <w:multiLevelType w:val="hybridMultilevel"/>
    <w:tmpl w:val="2BBE8E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427"/>
    <w:rsid w:val="000124C8"/>
    <w:rsid w:val="00014C10"/>
    <w:rsid w:val="000916E9"/>
    <w:rsid w:val="00112F64"/>
    <w:rsid w:val="00132F77"/>
    <w:rsid w:val="00187E5D"/>
    <w:rsid w:val="001E562D"/>
    <w:rsid w:val="001F74FE"/>
    <w:rsid w:val="00225D47"/>
    <w:rsid w:val="00232382"/>
    <w:rsid w:val="002358F5"/>
    <w:rsid w:val="00254427"/>
    <w:rsid w:val="002775A6"/>
    <w:rsid w:val="002F1DBF"/>
    <w:rsid w:val="00323F63"/>
    <w:rsid w:val="003F4135"/>
    <w:rsid w:val="00423CD9"/>
    <w:rsid w:val="0045055D"/>
    <w:rsid w:val="004C0487"/>
    <w:rsid w:val="00510CC4"/>
    <w:rsid w:val="005A38B3"/>
    <w:rsid w:val="005C3E21"/>
    <w:rsid w:val="005E39B0"/>
    <w:rsid w:val="006E6090"/>
    <w:rsid w:val="00717E42"/>
    <w:rsid w:val="007421BE"/>
    <w:rsid w:val="007C4EB7"/>
    <w:rsid w:val="007D36D9"/>
    <w:rsid w:val="00804A51"/>
    <w:rsid w:val="00827062"/>
    <w:rsid w:val="00904C7E"/>
    <w:rsid w:val="00A043E5"/>
    <w:rsid w:val="00A11B92"/>
    <w:rsid w:val="00A25DD5"/>
    <w:rsid w:val="00A53329"/>
    <w:rsid w:val="00A65EFD"/>
    <w:rsid w:val="00AB122E"/>
    <w:rsid w:val="00AF48D5"/>
    <w:rsid w:val="00B654F9"/>
    <w:rsid w:val="00CD4DF7"/>
    <w:rsid w:val="00DB01F6"/>
    <w:rsid w:val="00DD0B43"/>
    <w:rsid w:val="00EC3AAF"/>
    <w:rsid w:val="00F37A64"/>
    <w:rsid w:val="00FB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4427"/>
    <w:pPr>
      <w:spacing w:after="0" w:line="240" w:lineRule="auto"/>
    </w:pPr>
  </w:style>
  <w:style w:type="paragraph" w:styleId="a4">
    <w:name w:val="footer"/>
    <w:basedOn w:val="a"/>
    <w:link w:val="a5"/>
    <w:rsid w:val="00717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717E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cp:lastModifiedBy>
  <cp:revision>20</cp:revision>
  <cp:lastPrinted>2016-05-23T12:11:00Z</cp:lastPrinted>
  <dcterms:created xsi:type="dcterms:W3CDTF">2016-09-28T10:38:00Z</dcterms:created>
  <dcterms:modified xsi:type="dcterms:W3CDTF">2016-10-06T12:45:00Z</dcterms:modified>
</cp:coreProperties>
</file>