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14" w:rsidRDefault="000C13DD" w:rsidP="00654914">
      <w:pPr>
        <w:jc w:val="center"/>
        <w:rPr>
          <w:rFonts w:ascii="Times New Roman" w:hAnsi="Times New Roman" w:cs="Times New Roman"/>
          <w:b/>
          <w:i/>
          <w:u w:val="single"/>
        </w:rPr>
      </w:pPr>
      <w:proofErr w:type="gramStart"/>
      <w:r w:rsidRPr="000C13DD">
        <w:rPr>
          <w:rFonts w:ascii="Times New Roman" w:hAnsi="Times New Roman" w:cs="Times New Roman"/>
          <w:b/>
          <w:i/>
          <w:u w:val="single"/>
        </w:rPr>
        <w:t>Соревнования</w:t>
      </w:r>
      <w:proofErr w:type="gramEnd"/>
      <w:r w:rsidRPr="000C13DD">
        <w:rPr>
          <w:rFonts w:ascii="Times New Roman" w:hAnsi="Times New Roman" w:cs="Times New Roman"/>
          <w:b/>
          <w:i/>
          <w:u w:val="single"/>
        </w:rPr>
        <w:t xml:space="preserve"> посвящённые </w:t>
      </w:r>
      <w:r w:rsidR="00F84899">
        <w:rPr>
          <w:rFonts w:ascii="Times New Roman" w:hAnsi="Times New Roman" w:cs="Times New Roman"/>
          <w:b/>
          <w:i/>
          <w:u w:val="single"/>
        </w:rPr>
        <w:t>Юбилею</w:t>
      </w:r>
      <w:r w:rsidRPr="000C13DD">
        <w:rPr>
          <w:rFonts w:ascii="Times New Roman" w:hAnsi="Times New Roman" w:cs="Times New Roman"/>
          <w:b/>
          <w:i/>
          <w:u w:val="single"/>
        </w:rPr>
        <w:t xml:space="preserve"> Владимира Александровича</w:t>
      </w:r>
      <w:r w:rsidR="00F84899">
        <w:rPr>
          <w:rFonts w:ascii="Times New Roman" w:hAnsi="Times New Roman" w:cs="Times New Roman"/>
          <w:b/>
          <w:i/>
          <w:u w:val="single"/>
        </w:rPr>
        <w:t xml:space="preserve"> Аристова</w:t>
      </w:r>
    </w:p>
    <w:p w:rsidR="00654914" w:rsidRDefault="00654914" w:rsidP="00654914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654914" w:rsidRDefault="00654914" w:rsidP="00654914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654914" w:rsidRPr="00654914" w:rsidRDefault="00654914" w:rsidP="00654914">
      <w:pPr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654914">
        <w:rPr>
          <w:rFonts w:ascii="Times New Roman" w:hAnsi="Times New Roman" w:cs="Times New Roman"/>
        </w:rPr>
        <w:t>Соревнования проводятся в х.</w:t>
      </w:r>
      <w:r>
        <w:rPr>
          <w:rFonts w:ascii="Times New Roman" w:hAnsi="Times New Roman" w:cs="Times New Roman"/>
        </w:rPr>
        <w:t xml:space="preserve"> </w:t>
      </w:r>
      <w:r w:rsidRPr="00654914">
        <w:rPr>
          <w:rFonts w:ascii="Times New Roman" w:hAnsi="Times New Roman" w:cs="Times New Roman"/>
        </w:rPr>
        <w:t xml:space="preserve">Падок </w:t>
      </w:r>
      <w:proofErr w:type="spellStart"/>
      <w:r w:rsidRPr="00654914">
        <w:rPr>
          <w:rFonts w:ascii="Times New Roman" w:hAnsi="Times New Roman" w:cs="Times New Roman"/>
        </w:rPr>
        <w:t>Фроловского</w:t>
      </w:r>
      <w:proofErr w:type="spellEnd"/>
      <w:r w:rsidRPr="00654914">
        <w:rPr>
          <w:rFonts w:ascii="Times New Roman" w:hAnsi="Times New Roman" w:cs="Times New Roman"/>
        </w:rPr>
        <w:t xml:space="preserve"> района Волгоградской области.</w:t>
      </w:r>
    </w:p>
    <w:p w:rsidR="00F140BF" w:rsidRDefault="00F140BF" w:rsidP="00654914">
      <w:pPr>
        <w:rPr>
          <w:rFonts w:ascii="Times New Roman" w:hAnsi="Times New Roman" w:cs="Times New Roman"/>
          <w:b/>
          <w:i/>
          <w:u w:val="single"/>
        </w:rPr>
      </w:pPr>
    </w:p>
    <w:p w:rsidR="00F140BF" w:rsidRPr="00F140BF" w:rsidRDefault="00F140BF" w:rsidP="00F140BF">
      <w:pPr>
        <w:pStyle w:val="a3"/>
        <w:ind w:firstLine="708"/>
        <w:jc w:val="both"/>
      </w:pPr>
      <w:r w:rsidRPr="00F140BF">
        <w:t>К сорев</w:t>
      </w:r>
      <w:r w:rsidR="00CB0069">
        <w:t xml:space="preserve">нованиям допускаются спортсмены </w:t>
      </w:r>
      <w:r w:rsidRPr="00F140BF">
        <w:t>города Волжского и других городов Волгоградской области и России по следующим возрастным группам:</w:t>
      </w:r>
    </w:p>
    <w:p w:rsidR="00F140BF" w:rsidRPr="00F140BF" w:rsidRDefault="00043BB3" w:rsidP="00F140BF">
      <w:pPr>
        <w:pStyle w:val="a3"/>
        <w:numPr>
          <w:ilvl w:val="0"/>
          <w:numId w:val="2"/>
        </w:numPr>
        <w:jc w:val="both"/>
      </w:pPr>
      <w:r>
        <w:t>МЖ21 ¬ мужчины и женщины (2001</w:t>
      </w:r>
      <w:r w:rsidR="00F140BF" w:rsidRPr="00F140BF">
        <w:t xml:space="preserve"> г.р. и старше);</w:t>
      </w:r>
    </w:p>
    <w:p w:rsidR="00F140BF" w:rsidRPr="00F140BF" w:rsidRDefault="00F140BF" w:rsidP="00F140BF">
      <w:pPr>
        <w:pStyle w:val="a3"/>
        <w:numPr>
          <w:ilvl w:val="0"/>
          <w:numId w:val="2"/>
        </w:numPr>
        <w:jc w:val="both"/>
      </w:pPr>
      <w:r w:rsidRPr="00F140BF">
        <w:t>МЖ35 ¬ мужчины и женщины (1984 г.р. и старше);</w:t>
      </w:r>
    </w:p>
    <w:p w:rsidR="00F140BF" w:rsidRPr="00F140BF" w:rsidRDefault="00F140BF" w:rsidP="00F140BF">
      <w:pPr>
        <w:pStyle w:val="a3"/>
        <w:numPr>
          <w:ilvl w:val="0"/>
          <w:numId w:val="2"/>
        </w:numPr>
        <w:jc w:val="both"/>
      </w:pPr>
      <w:r w:rsidRPr="00F140BF">
        <w:t>МЖ45 – мужчины и женщины (1974 г.р. и старше);</w:t>
      </w:r>
    </w:p>
    <w:p w:rsidR="00F140BF" w:rsidRDefault="00F140BF" w:rsidP="00F140BF">
      <w:pPr>
        <w:pStyle w:val="a3"/>
        <w:numPr>
          <w:ilvl w:val="0"/>
          <w:numId w:val="2"/>
        </w:numPr>
        <w:jc w:val="both"/>
      </w:pPr>
      <w:r w:rsidRPr="00F140BF">
        <w:t>МЖ55 – мужчины и женщины (1964 г.р. и старше);</w:t>
      </w:r>
    </w:p>
    <w:p w:rsidR="001872F9" w:rsidRPr="002821E2" w:rsidRDefault="001872F9" w:rsidP="001872F9">
      <w:pPr>
        <w:pStyle w:val="a3"/>
        <w:ind w:left="360"/>
        <w:jc w:val="both"/>
        <w:rPr>
          <w:b/>
          <w:sz w:val="20"/>
          <w:szCs w:val="20"/>
        </w:rPr>
      </w:pPr>
    </w:p>
    <w:p w:rsidR="001872F9" w:rsidRPr="001872F9" w:rsidRDefault="001872F9" w:rsidP="001872F9">
      <w:pPr>
        <w:pStyle w:val="a3"/>
        <w:ind w:left="360"/>
        <w:jc w:val="both"/>
      </w:pPr>
      <w:r w:rsidRPr="001872F9">
        <w:t xml:space="preserve">Предварительные заявки принимаются организаторами в онлайн - системе </w:t>
      </w:r>
      <w:r w:rsidRPr="001872F9">
        <w:rPr>
          <w:lang w:val="en-US"/>
        </w:rPr>
        <w:t>O</w:t>
      </w:r>
      <w:r w:rsidRPr="001872F9">
        <w:t>-</w:t>
      </w:r>
      <w:r w:rsidRPr="001872F9">
        <w:rPr>
          <w:lang w:val="en-US"/>
        </w:rPr>
        <w:t>Pros</w:t>
      </w:r>
      <w:r w:rsidRPr="001872F9">
        <w:t xml:space="preserve"> до 23:00 18 июля 2019 г.</w:t>
      </w:r>
    </w:p>
    <w:p w:rsidR="001872F9" w:rsidRPr="00F140BF" w:rsidRDefault="001872F9" w:rsidP="001872F9">
      <w:pPr>
        <w:pStyle w:val="a3"/>
        <w:jc w:val="both"/>
      </w:pPr>
    </w:p>
    <w:p w:rsidR="000C13DD" w:rsidRPr="00996524" w:rsidRDefault="000C13DD" w:rsidP="000C13DD">
      <w:pPr>
        <w:jc w:val="center"/>
        <w:rPr>
          <w:rFonts w:asciiTheme="minorHAnsi" w:hAnsiTheme="minorHAnsi"/>
        </w:rPr>
      </w:pPr>
    </w:p>
    <w:p w:rsidR="000C13DD" w:rsidRDefault="005C2095" w:rsidP="000C13DD">
      <w:pPr>
        <w:pStyle w:val="a3"/>
        <w:ind w:left="720"/>
        <w:jc w:val="center"/>
        <w:rPr>
          <w:b/>
          <w:u w:val="single"/>
        </w:rPr>
      </w:pPr>
      <w:r w:rsidRPr="00996524">
        <w:rPr>
          <w:b/>
          <w:u w:val="single"/>
        </w:rPr>
        <w:t>Программа проведения соревнований:</w:t>
      </w:r>
    </w:p>
    <w:p w:rsidR="000C13DD" w:rsidRDefault="000C13DD" w:rsidP="005C2095">
      <w:pPr>
        <w:pStyle w:val="a3"/>
        <w:ind w:left="720"/>
        <w:jc w:val="center"/>
        <w:rPr>
          <w:b/>
          <w:u w:val="single"/>
        </w:rPr>
      </w:pPr>
    </w:p>
    <w:p w:rsidR="005C2095" w:rsidRDefault="000C13DD" w:rsidP="005C2095">
      <w:pPr>
        <w:pStyle w:val="a3"/>
        <w:jc w:val="both"/>
      </w:pPr>
      <w:r>
        <w:rPr>
          <w:b/>
          <w:u w:val="single"/>
        </w:rPr>
        <w:t>19 ию</w:t>
      </w:r>
      <w:r w:rsidR="005C2095" w:rsidRPr="00996524">
        <w:rPr>
          <w:b/>
          <w:u w:val="single"/>
        </w:rPr>
        <w:t>ля</w:t>
      </w:r>
      <w:r w:rsidR="005C2095">
        <w:rPr>
          <w:b/>
        </w:rPr>
        <w:t xml:space="preserve">   </w:t>
      </w:r>
      <w:r>
        <w:rPr>
          <w:b/>
          <w:i/>
        </w:rPr>
        <w:t xml:space="preserve"> 18:30 – 21</w:t>
      </w:r>
      <w:r w:rsidR="005C2095" w:rsidRPr="00463215">
        <w:rPr>
          <w:b/>
          <w:i/>
        </w:rPr>
        <w:t>:00</w:t>
      </w:r>
      <w:r w:rsidR="005C2095" w:rsidRPr="00996524">
        <w:t xml:space="preserve"> часов - заезд, размещение и регистрация участников;</w:t>
      </w:r>
    </w:p>
    <w:p w:rsidR="00DE5C0D" w:rsidRPr="00996524" w:rsidRDefault="00DE5C0D" w:rsidP="005C2095">
      <w:pPr>
        <w:pStyle w:val="a3"/>
        <w:jc w:val="both"/>
      </w:pPr>
    </w:p>
    <w:p w:rsidR="00DE5C0D" w:rsidRDefault="000C13DD" w:rsidP="000C13DD">
      <w:pPr>
        <w:pStyle w:val="a3"/>
        <w:jc w:val="both"/>
      </w:pPr>
      <w:r>
        <w:rPr>
          <w:b/>
          <w:u w:val="single"/>
        </w:rPr>
        <w:t>20 ию</w:t>
      </w:r>
      <w:r w:rsidRPr="00996524">
        <w:rPr>
          <w:b/>
          <w:u w:val="single"/>
        </w:rPr>
        <w:t>ля</w:t>
      </w:r>
      <w:r>
        <w:rPr>
          <w:b/>
        </w:rPr>
        <w:t xml:space="preserve">   </w:t>
      </w:r>
      <w:r w:rsidRPr="00463215">
        <w:rPr>
          <w:b/>
          <w:i/>
        </w:rPr>
        <w:t xml:space="preserve"> </w:t>
      </w:r>
      <w:r w:rsidR="00DE5C0D">
        <w:rPr>
          <w:b/>
          <w:i/>
        </w:rPr>
        <w:t>8:00 – 9:0</w:t>
      </w:r>
      <w:r w:rsidRPr="00463215">
        <w:rPr>
          <w:b/>
          <w:i/>
        </w:rPr>
        <w:t>0</w:t>
      </w:r>
      <w:r w:rsidRPr="00996524">
        <w:t xml:space="preserve"> часов - заезд, размещение и регистрация участников</w:t>
      </w:r>
      <w:r w:rsidR="00DE5C0D">
        <w:t>;</w:t>
      </w:r>
    </w:p>
    <w:p w:rsidR="00DE5C0D" w:rsidRPr="00996524" w:rsidRDefault="00DE5C0D" w:rsidP="000C13DD">
      <w:pPr>
        <w:pStyle w:val="a3"/>
        <w:jc w:val="both"/>
        <w:rPr>
          <w:b/>
        </w:rPr>
      </w:pPr>
    </w:p>
    <w:p w:rsidR="00DE5C0D" w:rsidRPr="000F524A" w:rsidRDefault="00DE5C0D" w:rsidP="00DE5C0D">
      <w:pPr>
        <w:pStyle w:val="a3"/>
        <w:jc w:val="both"/>
      </w:pPr>
      <w:r w:rsidRPr="000F524A">
        <w:rPr>
          <w:b/>
          <w:i/>
        </w:rPr>
        <w:t xml:space="preserve">                  10:00</w:t>
      </w:r>
      <w:r w:rsidRPr="000F524A">
        <w:t xml:space="preserve"> часов – старт участников</w:t>
      </w:r>
      <w:r w:rsidR="000F524A">
        <w:t xml:space="preserve"> интервальный, согласно стартового протокола</w:t>
      </w:r>
      <w:r w:rsidRPr="000F524A">
        <w:t xml:space="preserve"> (кросс-классика, код дисциплины 0830021811Я);</w:t>
      </w:r>
    </w:p>
    <w:p w:rsidR="00DE5C0D" w:rsidRDefault="00DE5C0D" w:rsidP="00DE5C0D">
      <w:pPr>
        <w:pStyle w:val="a3"/>
        <w:jc w:val="both"/>
      </w:pPr>
    </w:p>
    <w:p w:rsidR="00862C63" w:rsidRDefault="007B5B8C" w:rsidP="00DE5C0D">
      <w:pPr>
        <w:pStyle w:val="a3"/>
        <w:ind w:left="1320"/>
        <w:jc w:val="both"/>
      </w:pPr>
      <w:r>
        <w:rPr>
          <w:b/>
          <w:i/>
        </w:rPr>
        <w:t>17</w:t>
      </w:r>
      <w:r w:rsidR="00DE5C0D" w:rsidRPr="00463215">
        <w:rPr>
          <w:b/>
          <w:i/>
        </w:rPr>
        <w:t>:00</w:t>
      </w:r>
      <w:r w:rsidR="00DE5C0D" w:rsidRPr="00996524">
        <w:t xml:space="preserve"> часов – церемония открытия соревно</w:t>
      </w:r>
      <w:r w:rsidR="00862C63">
        <w:t>ваний;</w:t>
      </w:r>
    </w:p>
    <w:p w:rsidR="00862C63" w:rsidRDefault="00862C63" w:rsidP="00DE5C0D">
      <w:pPr>
        <w:pStyle w:val="a3"/>
        <w:ind w:left="1320"/>
        <w:jc w:val="both"/>
      </w:pPr>
      <w:r>
        <w:t>поздравления в адрес Юбиляра;</w:t>
      </w:r>
    </w:p>
    <w:p w:rsidR="00862C63" w:rsidRDefault="00DE5C0D" w:rsidP="00DE5C0D">
      <w:pPr>
        <w:pStyle w:val="a3"/>
        <w:ind w:left="1320"/>
        <w:jc w:val="both"/>
      </w:pPr>
      <w:r>
        <w:t xml:space="preserve">церемония награждения по </w:t>
      </w:r>
      <w:r w:rsidR="00CB3EE9">
        <w:t>итогам дисциплины кросс-классика</w:t>
      </w:r>
      <w:r w:rsidRPr="00996524">
        <w:t>;</w:t>
      </w:r>
      <w:r w:rsidR="007B2AF0">
        <w:t xml:space="preserve"> </w:t>
      </w:r>
    </w:p>
    <w:p w:rsidR="00862C63" w:rsidRDefault="00862C63" w:rsidP="00DE5C0D">
      <w:pPr>
        <w:pStyle w:val="a3"/>
        <w:ind w:left="1320"/>
        <w:jc w:val="both"/>
      </w:pPr>
      <w:r>
        <w:t>вручение авторской книги Аристовым В.А.</w:t>
      </w:r>
    </w:p>
    <w:p w:rsidR="00DE5C0D" w:rsidRDefault="00B650D4" w:rsidP="00DE5C0D">
      <w:pPr>
        <w:pStyle w:val="a3"/>
        <w:ind w:left="1320"/>
        <w:jc w:val="both"/>
      </w:pPr>
      <w:r>
        <w:t xml:space="preserve">праздничный банкет и </w:t>
      </w:r>
      <w:r w:rsidR="007B2AF0">
        <w:t>концертная программа:</w:t>
      </w:r>
    </w:p>
    <w:p w:rsidR="007B2AF0" w:rsidRDefault="00862C63" w:rsidP="00DE5C0D">
      <w:pPr>
        <w:pStyle w:val="a3"/>
        <w:numPr>
          <w:ilvl w:val="0"/>
          <w:numId w:val="1"/>
        </w:numPr>
        <w:ind w:left="1320"/>
        <w:jc w:val="both"/>
      </w:pPr>
      <w:r>
        <w:t>Выступление Народного артиста УССР Николая</w:t>
      </w:r>
      <w:r w:rsidR="007B2AF0" w:rsidRPr="007B2AF0">
        <w:t xml:space="preserve"> Гн</w:t>
      </w:r>
      <w:r w:rsidR="007B2AF0">
        <w:t>атюк</w:t>
      </w:r>
      <w:r>
        <w:t>а</w:t>
      </w:r>
      <w:r w:rsidR="007B2AF0">
        <w:t xml:space="preserve"> с </w:t>
      </w:r>
      <w:r>
        <w:t>хитами из своего репертуара</w:t>
      </w:r>
      <w:r w:rsidR="006E2B57">
        <w:t>;</w:t>
      </w:r>
    </w:p>
    <w:p w:rsidR="00862C63" w:rsidRDefault="00B650D4" w:rsidP="00DE5C0D">
      <w:pPr>
        <w:pStyle w:val="a3"/>
        <w:numPr>
          <w:ilvl w:val="0"/>
          <w:numId w:val="1"/>
        </w:numPr>
        <w:ind w:left="1320"/>
        <w:jc w:val="both"/>
      </w:pPr>
      <w:r>
        <w:t xml:space="preserve">Надежда </w:t>
      </w:r>
      <w:proofErr w:type="spellStart"/>
      <w:r>
        <w:t>Кадышева</w:t>
      </w:r>
      <w:proofErr w:type="spellEnd"/>
      <w:r>
        <w:t xml:space="preserve"> и </w:t>
      </w:r>
      <w:r w:rsidR="006E2B57">
        <w:t>а</w:t>
      </w:r>
      <w:r w:rsidR="00862C63">
        <w:t>нсамбль «Золотое кольцо»</w:t>
      </w:r>
      <w:r w:rsidR="006E2B57">
        <w:t>;</w:t>
      </w:r>
    </w:p>
    <w:p w:rsidR="007D2FD6" w:rsidRDefault="00862C63" w:rsidP="00DE5C0D">
      <w:pPr>
        <w:pStyle w:val="a3"/>
        <w:numPr>
          <w:ilvl w:val="0"/>
          <w:numId w:val="1"/>
        </w:numPr>
        <w:ind w:left="1320"/>
        <w:jc w:val="both"/>
      </w:pPr>
      <w:r>
        <w:t xml:space="preserve">Танец «Гопак» в исполнении КСО «БИЗОНЫ» </w:t>
      </w:r>
      <w:r w:rsidR="00B650D4">
        <w:t>и представителей других клубов,</w:t>
      </w:r>
      <w:r w:rsidR="007D2FD6">
        <w:t xml:space="preserve"> желающих выразить свои чувства и эмоции, путём энергичных телодвижений;</w:t>
      </w:r>
    </w:p>
    <w:p w:rsidR="00862C63" w:rsidRDefault="007D2FD6" w:rsidP="00DE5C0D">
      <w:pPr>
        <w:pStyle w:val="a3"/>
        <w:numPr>
          <w:ilvl w:val="0"/>
          <w:numId w:val="1"/>
        </w:numPr>
        <w:ind w:left="1320"/>
        <w:jc w:val="both"/>
      </w:pPr>
      <w:r>
        <w:t xml:space="preserve">Выступление других коллективов и индивидуальных личностей, творческий   потенциал которых, будет раскрыт в полной красе, по мере приближения </w:t>
      </w:r>
      <w:bookmarkStart w:id="0" w:name="_GoBack"/>
      <w:bookmarkEnd w:id="0"/>
      <w:r>
        <w:t>солнечного заката.</w:t>
      </w:r>
    </w:p>
    <w:p w:rsidR="000C13DD" w:rsidRDefault="000C13DD" w:rsidP="000C13DD">
      <w:pPr>
        <w:pStyle w:val="a3"/>
        <w:jc w:val="both"/>
      </w:pPr>
    </w:p>
    <w:p w:rsidR="000C13DD" w:rsidRPr="00996524" w:rsidRDefault="000C13DD" w:rsidP="005C2095">
      <w:pPr>
        <w:pStyle w:val="a3"/>
        <w:ind w:left="1320"/>
        <w:jc w:val="both"/>
      </w:pPr>
    </w:p>
    <w:p w:rsidR="005C2095" w:rsidRPr="00996524" w:rsidRDefault="000C13DD" w:rsidP="005C2095">
      <w:pPr>
        <w:pStyle w:val="a3"/>
        <w:jc w:val="both"/>
        <w:rPr>
          <w:b/>
        </w:rPr>
      </w:pPr>
      <w:r>
        <w:rPr>
          <w:b/>
          <w:u w:val="single"/>
        </w:rPr>
        <w:t>21 ию</w:t>
      </w:r>
      <w:r w:rsidR="005C2095" w:rsidRPr="00996524">
        <w:rPr>
          <w:b/>
          <w:u w:val="single"/>
        </w:rPr>
        <w:t>ля</w:t>
      </w:r>
      <w:r w:rsidR="005C2095" w:rsidRPr="00996524">
        <w:rPr>
          <w:b/>
        </w:rPr>
        <w:tab/>
      </w:r>
    </w:p>
    <w:p w:rsidR="00B650D4" w:rsidRDefault="00B650D4" w:rsidP="005C2095">
      <w:pPr>
        <w:pStyle w:val="a3"/>
        <w:ind w:left="1320"/>
        <w:jc w:val="both"/>
      </w:pPr>
      <w:r>
        <w:rPr>
          <w:b/>
          <w:i/>
        </w:rPr>
        <w:t>10</w:t>
      </w:r>
      <w:r w:rsidR="005C2095" w:rsidRPr="00463215">
        <w:rPr>
          <w:b/>
          <w:i/>
        </w:rPr>
        <w:t>:00</w:t>
      </w:r>
      <w:r w:rsidR="005C2095" w:rsidRPr="00996524">
        <w:t xml:space="preserve"> часов – </w:t>
      </w:r>
      <w:proofErr w:type="spellStart"/>
      <w:r w:rsidR="006E2B57">
        <w:t>тренировочно-заминочный</w:t>
      </w:r>
      <w:proofErr w:type="spellEnd"/>
      <w:r w:rsidR="006E2B57">
        <w:t xml:space="preserve"> </w:t>
      </w:r>
      <w:r w:rsidR="005C2095" w:rsidRPr="00996524">
        <w:t>старт участников</w:t>
      </w:r>
      <w:r w:rsidR="005D01B3">
        <w:t>,</w:t>
      </w:r>
      <w:r w:rsidR="005C2095" w:rsidRPr="00996524">
        <w:t xml:space="preserve"> </w:t>
      </w:r>
      <w:r w:rsidR="007B5B8C">
        <w:t>по желанию</w:t>
      </w:r>
      <w:r w:rsidR="005D01B3">
        <w:t>;</w:t>
      </w:r>
      <w:r w:rsidR="007B5B8C">
        <w:t xml:space="preserve"> </w:t>
      </w:r>
    </w:p>
    <w:p w:rsidR="005C2095" w:rsidRDefault="005C2095" w:rsidP="005C2095">
      <w:pPr>
        <w:pStyle w:val="a3"/>
        <w:ind w:left="1320"/>
        <w:jc w:val="both"/>
      </w:pPr>
      <w:r w:rsidRPr="00463215">
        <w:rPr>
          <w:b/>
          <w:i/>
        </w:rPr>
        <w:t>14:00</w:t>
      </w:r>
      <w:r w:rsidRPr="00996524">
        <w:t xml:space="preserve"> часов</w:t>
      </w:r>
      <w:r w:rsidR="00B650D4">
        <w:rPr>
          <w:b/>
        </w:rPr>
        <w:t xml:space="preserve"> - </w:t>
      </w:r>
      <w:r w:rsidRPr="00996524">
        <w:t xml:space="preserve"> отъезд команд;</w:t>
      </w:r>
    </w:p>
    <w:p w:rsidR="005C2095" w:rsidRDefault="005C2095" w:rsidP="005C2095">
      <w:pPr>
        <w:pStyle w:val="a3"/>
        <w:ind w:left="1320"/>
        <w:jc w:val="both"/>
      </w:pPr>
    </w:p>
    <w:p w:rsidR="005C2095" w:rsidRDefault="005C2095" w:rsidP="005C2095">
      <w:pPr>
        <w:pStyle w:val="a3"/>
        <w:ind w:left="1320"/>
        <w:jc w:val="both"/>
      </w:pPr>
    </w:p>
    <w:p w:rsidR="005C2095" w:rsidRPr="000A7B19" w:rsidRDefault="005C2095" w:rsidP="005C2095">
      <w:pPr>
        <w:pStyle w:val="Style20"/>
        <w:ind w:firstLine="567"/>
        <w:jc w:val="both"/>
        <w:rPr>
          <w:rFonts w:ascii="Times New Roman" w:hAnsi="Times New Roman" w:cs="Times New Roman"/>
          <w:bCs/>
        </w:rPr>
      </w:pPr>
      <w:r w:rsidRPr="009A61FE">
        <w:rPr>
          <w:rStyle w:val="FontStyle33"/>
          <w:rFonts w:ascii="Times New Roman" w:hAnsi="Times New Roman" w:cs="Times New Roman"/>
        </w:rPr>
        <w:t>Оплата – при прохождении мандатной комиссии.</w:t>
      </w:r>
    </w:p>
    <w:p w:rsidR="005C2095" w:rsidRPr="009A61FE" w:rsidRDefault="005C2095" w:rsidP="005C2095">
      <w:pPr>
        <w:pStyle w:val="Style20"/>
        <w:ind w:firstLine="567"/>
        <w:jc w:val="both"/>
        <w:rPr>
          <w:rStyle w:val="FontStyle33"/>
          <w:rFonts w:ascii="Times New Roman" w:hAnsi="Times New Roman" w:cs="Times New Roman"/>
          <w:b w:val="0"/>
        </w:rPr>
      </w:pPr>
      <w:r w:rsidRPr="009A61FE">
        <w:rPr>
          <w:rStyle w:val="FontStyle33"/>
          <w:rFonts w:ascii="Times New Roman" w:hAnsi="Times New Roman" w:cs="Times New Roman"/>
        </w:rPr>
        <w:t>На соревнованиях</w:t>
      </w:r>
      <w:r w:rsidR="007B5B8C">
        <w:rPr>
          <w:rStyle w:val="FontStyle33"/>
          <w:rFonts w:ascii="Times New Roman" w:hAnsi="Times New Roman" w:cs="Times New Roman"/>
        </w:rPr>
        <w:t xml:space="preserve"> (20-го июля)</w:t>
      </w:r>
      <w:r w:rsidRPr="009A61FE">
        <w:rPr>
          <w:rStyle w:val="FontStyle33"/>
          <w:rFonts w:ascii="Times New Roman" w:hAnsi="Times New Roman" w:cs="Times New Roman"/>
        </w:rPr>
        <w:t xml:space="preserve"> будет применяться система электронной отметки S</w:t>
      </w:r>
      <w:r w:rsidRPr="009A61FE">
        <w:rPr>
          <w:rStyle w:val="FontStyle33"/>
          <w:rFonts w:ascii="Times New Roman" w:hAnsi="Times New Roman" w:cs="Times New Roman"/>
          <w:lang w:val="en-US"/>
        </w:rPr>
        <w:t>FR</w:t>
      </w:r>
      <w:r w:rsidRPr="009A61FE">
        <w:rPr>
          <w:rStyle w:val="FontStyle33"/>
          <w:rFonts w:ascii="Times New Roman" w:hAnsi="Times New Roman" w:cs="Times New Roman"/>
        </w:rPr>
        <w:t>-</w:t>
      </w:r>
      <w:r w:rsidRPr="009A61FE">
        <w:rPr>
          <w:rStyle w:val="FontStyle33"/>
          <w:rFonts w:ascii="Times New Roman" w:hAnsi="Times New Roman" w:cs="Times New Roman"/>
          <w:lang w:val="en-US"/>
        </w:rPr>
        <w:t>system</w:t>
      </w:r>
      <w:r w:rsidRPr="009A61FE">
        <w:rPr>
          <w:rStyle w:val="FontStyle33"/>
          <w:rFonts w:ascii="Times New Roman" w:hAnsi="Times New Roman" w:cs="Times New Roman"/>
        </w:rPr>
        <w:t>.</w:t>
      </w:r>
    </w:p>
    <w:p w:rsidR="007B5B8C" w:rsidRPr="007B5B8C" w:rsidRDefault="005C2095" w:rsidP="007B5B8C">
      <w:pPr>
        <w:pStyle w:val="Style20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A61FE">
        <w:rPr>
          <w:rStyle w:val="FontStyle33"/>
          <w:rFonts w:ascii="Times New Roman" w:hAnsi="Times New Roman" w:cs="Times New Roman"/>
        </w:rPr>
        <w:t>Аренда чипа:</w:t>
      </w:r>
      <w:r w:rsidR="007B5B8C">
        <w:rPr>
          <w:rStyle w:val="FontStyle33"/>
          <w:rFonts w:ascii="Times New Roman" w:hAnsi="Times New Roman" w:cs="Times New Roman"/>
        </w:rPr>
        <w:t xml:space="preserve"> </w:t>
      </w:r>
      <w:r w:rsidR="007B5B8C" w:rsidRPr="009A61FE">
        <w:rPr>
          <w:rStyle w:val="FontStyle33"/>
          <w:rFonts w:ascii="Times New Roman" w:hAnsi="Times New Roman" w:cs="Times New Roman"/>
        </w:rPr>
        <w:t>30 руб./день.</w:t>
      </w:r>
    </w:p>
    <w:p w:rsidR="007B5B8C" w:rsidRPr="007B5B8C" w:rsidRDefault="007B5B8C" w:rsidP="007B5B8C">
      <w:pPr>
        <w:rPr>
          <w:rFonts w:ascii="Times New Roman" w:hAnsi="Times New Roman" w:cs="Times New Roman"/>
          <w:b/>
          <w:sz w:val="22"/>
          <w:szCs w:val="22"/>
        </w:rPr>
      </w:pPr>
      <w:r w:rsidRPr="007B5B8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Стартовый взнос: </w:t>
      </w:r>
      <w:r w:rsidRPr="007B5B8C">
        <w:rPr>
          <w:rFonts w:ascii="Times New Roman" w:hAnsi="Times New Roman" w:cs="Times New Roman"/>
          <w:b/>
          <w:sz w:val="22"/>
          <w:szCs w:val="22"/>
        </w:rPr>
        <w:t>200 руб.</w:t>
      </w:r>
    </w:p>
    <w:p w:rsidR="007B5B8C" w:rsidRPr="00770219" w:rsidRDefault="007B5B8C" w:rsidP="00770219">
      <w:pPr>
        <w:jc w:val="center"/>
        <w:rPr>
          <w:rFonts w:ascii="Times New Roman" w:hAnsi="Times New Roman" w:cs="Times New Roman"/>
          <w:b/>
          <w:u w:val="single"/>
        </w:rPr>
      </w:pPr>
      <w:r w:rsidRPr="00770219">
        <w:rPr>
          <w:rFonts w:ascii="Times New Roman" w:hAnsi="Times New Roman" w:cs="Times New Roman"/>
          <w:b/>
          <w:u w:val="single"/>
        </w:rPr>
        <w:t>Вырученные средства пойдут в «Фонд издания книги Аристова В.А.</w:t>
      </w:r>
      <w:r w:rsidR="00770219">
        <w:rPr>
          <w:rFonts w:ascii="Times New Roman" w:hAnsi="Times New Roman" w:cs="Times New Roman"/>
          <w:b/>
          <w:u w:val="single"/>
        </w:rPr>
        <w:t>»</w:t>
      </w:r>
    </w:p>
    <w:p w:rsidR="005C2095" w:rsidRPr="007B5B8C" w:rsidRDefault="005C2095" w:rsidP="005C2095">
      <w:pPr>
        <w:pStyle w:val="Style20"/>
        <w:ind w:left="1416" w:firstLine="708"/>
        <w:jc w:val="both"/>
        <w:rPr>
          <w:rStyle w:val="FontStyle33"/>
          <w:rFonts w:ascii="Times New Roman" w:hAnsi="Times New Roman" w:cs="Times New Roman"/>
        </w:rPr>
      </w:pPr>
      <w:r w:rsidRPr="007B5B8C">
        <w:rPr>
          <w:rStyle w:val="FontStyle33"/>
          <w:rFonts w:ascii="Times New Roman" w:hAnsi="Times New Roman" w:cs="Times New Roman"/>
        </w:rPr>
        <w:t xml:space="preserve"> </w:t>
      </w:r>
    </w:p>
    <w:p w:rsidR="00EF0809" w:rsidRDefault="00EF0809"/>
    <w:sectPr w:rsidR="00EF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C03"/>
    <w:multiLevelType w:val="hybridMultilevel"/>
    <w:tmpl w:val="19E83236"/>
    <w:lvl w:ilvl="0" w:tplc="829E7F74">
      <w:start w:val="1"/>
      <w:numFmt w:val="decimal"/>
      <w:lvlText w:val="%1)"/>
      <w:lvlJc w:val="left"/>
      <w:pPr>
        <w:ind w:left="16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8400712"/>
    <w:multiLevelType w:val="hybridMultilevel"/>
    <w:tmpl w:val="F3A49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D5"/>
    <w:rsid w:val="00043BB3"/>
    <w:rsid w:val="000C13DD"/>
    <w:rsid w:val="000F524A"/>
    <w:rsid w:val="001872F9"/>
    <w:rsid w:val="004A7D5A"/>
    <w:rsid w:val="005C2095"/>
    <w:rsid w:val="005D01B3"/>
    <w:rsid w:val="00654914"/>
    <w:rsid w:val="006D5B23"/>
    <w:rsid w:val="006E2B57"/>
    <w:rsid w:val="00770219"/>
    <w:rsid w:val="007B2AF0"/>
    <w:rsid w:val="007B5B8C"/>
    <w:rsid w:val="007D2FD6"/>
    <w:rsid w:val="007F7CD5"/>
    <w:rsid w:val="00862C63"/>
    <w:rsid w:val="00B650D4"/>
    <w:rsid w:val="00CB0069"/>
    <w:rsid w:val="00CB3EE9"/>
    <w:rsid w:val="00DE5C0D"/>
    <w:rsid w:val="00EF0809"/>
    <w:rsid w:val="00F140BF"/>
    <w:rsid w:val="00F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F22DE-7E45-42A4-B33F-6537087F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95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C2095"/>
    <w:rPr>
      <w:rFonts w:ascii="Mangal" w:eastAsia="Mangal" w:hAnsi="Mangal" w:cs="Mangal"/>
      <w:b/>
      <w:bCs/>
      <w:sz w:val="22"/>
      <w:szCs w:val="22"/>
    </w:rPr>
  </w:style>
  <w:style w:type="paragraph" w:customStyle="1" w:styleId="Style20">
    <w:name w:val="Style20"/>
    <w:basedOn w:val="a"/>
    <w:next w:val="a"/>
    <w:rsid w:val="005C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17</cp:revision>
  <dcterms:created xsi:type="dcterms:W3CDTF">2019-06-26T05:26:00Z</dcterms:created>
  <dcterms:modified xsi:type="dcterms:W3CDTF">2019-06-26T10:38:00Z</dcterms:modified>
</cp:coreProperties>
</file>